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E877C4" w14:textId="77777777" w:rsidR="008C6338" w:rsidRDefault="008C6338" w:rsidP="006A091F">
      <w:pPr>
        <w:rPr>
          <w:rFonts w:ascii="Arial" w:hAnsi="Arial" w:cs="Arial"/>
          <w:sz w:val="22"/>
          <w:szCs w:val="22"/>
        </w:rPr>
      </w:pPr>
    </w:p>
    <w:p w14:paraId="07FD9A64" w14:textId="77777777" w:rsidR="009C329F" w:rsidRPr="009C329F" w:rsidRDefault="009C329F" w:rsidP="006A091F">
      <w:pPr>
        <w:rPr>
          <w:rFonts w:ascii="Arial" w:hAnsi="Arial" w:cs="Arial"/>
          <w:sz w:val="22"/>
          <w:szCs w:val="22"/>
        </w:rPr>
      </w:pPr>
    </w:p>
    <w:p w14:paraId="4619FDBD" w14:textId="77777777" w:rsidR="009C329F" w:rsidRPr="009C329F" w:rsidRDefault="009C329F" w:rsidP="009C329F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6E281293" w14:textId="77777777" w:rsidR="009C329F" w:rsidRPr="009C329F" w:rsidRDefault="009C329F" w:rsidP="009C329F">
      <w:pPr>
        <w:shd w:val="clear" w:color="auto" w:fill="E6E6E6"/>
        <w:jc w:val="center"/>
        <w:rPr>
          <w:rFonts w:ascii="Arial" w:hAnsi="Arial" w:cs="Arial"/>
          <w:bCs/>
          <w:iCs/>
          <w:sz w:val="8"/>
          <w:szCs w:val="8"/>
        </w:rPr>
      </w:pPr>
    </w:p>
    <w:p w14:paraId="125D8638" w14:textId="1C42C630" w:rsidR="009C329F" w:rsidRDefault="00D06496" w:rsidP="004F7498">
      <w:pPr>
        <w:shd w:val="clear" w:color="auto" w:fill="E6E6E6"/>
        <w:jc w:val="center"/>
        <w:rPr>
          <w:rFonts w:ascii="Arial" w:hAnsi="Arial" w:cs="Arial"/>
          <w:b/>
          <w:bCs/>
          <w:iCs/>
          <w:color w:val="FF0000"/>
          <w:sz w:val="44"/>
          <w:szCs w:val="44"/>
        </w:rPr>
      </w:pPr>
      <w:r w:rsidRPr="00D06496">
        <w:rPr>
          <w:rFonts w:ascii="Arial" w:hAnsi="Arial" w:cs="Arial"/>
          <w:b/>
          <w:bCs/>
          <w:iCs/>
          <w:color w:val="FF0000"/>
          <w:sz w:val="44"/>
          <w:szCs w:val="44"/>
        </w:rPr>
        <w:t>PROPEDEUTICITÀ</w:t>
      </w:r>
      <w:r>
        <w:rPr>
          <w:rFonts w:ascii="Arial" w:hAnsi="Arial" w:cs="Arial"/>
          <w:b/>
          <w:bCs/>
          <w:iCs/>
          <w:color w:val="FF0000"/>
          <w:sz w:val="44"/>
          <w:szCs w:val="44"/>
        </w:rPr>
        <w:t xml:space="preserve"> INSEGNAMENTI </w:t>
      </w:r>
    </w:p>
    <w:p w14:paraId="3EE822A5" w14:textId="77777777" w:rsidR="00CE17B8" w:rsidRDefault="004F7498" w:rsidP="009C329F">
      <w:pPr>
        <w:shd w:val="clear" w:color="auto" w:fill="E6E6E6"/>
        <w:jc w:val="center"/>
        <w:rPr>
          <w:rFonts w:ascii="Arial" w:hAnsi="Arial" w:cs="Arial"/>
          <w:b/>
          <w:bCs/>
          <w:iCs/>
          <w:color w:val="FF0000"/>
          <w:sz w:val="44"/>
          <w:szCs w:val="44"/>
        </w:rPr>
      </w:pPr>
      <w:r>
        <w:rPr>
          <w:rFonts w:ascii="Arial" w:hAnsi="Arial" w:cs="Arial"/>
          <w:b/>
          <w:bCs/>
          <w:iCs/>
          <w:color w:val="FF0000"/>
          <w:sz w:val="44"/>
          <w:szCs w:val="44"/>
        </w:rPr>
        <w:t xml:space="preserve">del corso di laurea in </w:t>
      </w:r>
    </w:p>
    <w:p w14:paraId="78DAB59C" w14:textId="6A85E204" w:rsidR="00D06496" w:rsidRDefault="004F7498" w:rsidP="009C329F">
      <w:pPr>
        <w:shd w:val="clear" w:color="auto" w:fill="E6E6E6"/>
        <w:jc w:val="center"/>
        <w:rPr>
          <w:rFonts w:ascii="Arial" w:hAnsi="Arial" w:cs="Arial"/>
          <w:b/>
          <w:bCs/>
          <w:iCs/>
          <w:color w:val="FF0000"/>
          <w:sz w:val="44"/>
          <w:szCs w:val="44"/>
        </w:rPr>
      </w:pPr>
      <w:bookmarkStart w:id="0" w:name="_GoBack"/>
      <w:bookmarkEnd w:id="0"/>
      <w:r>
        <w:rPr>
          <w:rFonts w:ascii="Arial" w:hAnsi="Arial" w:cs="Arial"/>
          <w:b/>
          <w:bCs/>
          <w:iCs/>
          <w:color w:val="FF0000"/>
          <w:sz w:val="44"/>
          <w:szCs w:val="44"/>
        </w:rPr>
        <w:t>Lingue e letterature straniere (L11 LLS)</w:t>
      </w:r>
    </w:p>
    <w:p w14:paraId="48B9EE1D" w14:textId="77777777" w:rsidR="004F7498" w:rsidRPr="0080115D" w:rsidRDefault="004F7498" w:rsidP="009C329F">
      <w:pPr>
        <w:shd w:val="clear" w:color="auto" w:fill="E6E6E6"/>
        <w:jc w:val="center"/>
        <w:rPr>
          <w:rFonts w:ascii="Arial" w:hAnsi="Arial" w:cs="Arial"/>
          <w:b/>
          <w:bCs/>
          <w:iCs/>
          <w:color w:val="FF0000"/>
        </w:rPr>
      </w:pPr>
    </w:p>
    <w:p w14:paraId="2058223F" w14:textId="105C8A6D" w:rsidR="004F7498" w:rsidRPr="004F7498" w:rsidRDefault="004F7498" w:rsidP="009C329F">
      <w:pPr>
        <w:shd w:val="clear" w:color="auto" w:fill="E6E6E6"/>
        <w:jc w:val="center"/>
        <w:rPr>
          <w:rFonts w:ascii="Arial" w:hAnsi="Arial" w:cs="Arial"/>
          <w:b/>
          <w:bCs/>
          <w:i/>
          <w:iCs/>
          <w:color w:val="0000FF"/>
          <w:sz w:val="36"/>
          <w:szCs w:val="36"/>
        </w:rPr>
      </w:pPr>
      <w:r w:rsidRPr="004F7498">
        <w:rPr>
          <w:rFonts w:ascii="Arial" w:hAnsi="Arial" w:cs="Arial"/>
          <w:b/>
          <w:bCs/>
          <w:i/>
          <w:iCs/>
          <w:color w:val="0000FF"/>
          <w:sz w:val="36"/>
          <w:szCs w:val="36"/>
        </w:rPr>
        <w:t>(studenti immatricolati dall’</w:t>
      </w:r>
      <w:proofErr w:type="spellStart"/>
      <w:r w:rsidRPr="004F7498">
        <w:rPr>
          <w:rFonts w:ascii="Arial" w:hAnsi="Arial" w:cs="Arial"/>
          <w:b/>
          <w:bCs/>
          <w:i/>
          <w:iCs/>
          <w:color w:val="0000FF"/>
          <w:sz w:val="36"/>
          <w:szCs w:val="36"/>
        </w:rPr>
        <w:t>a.a</w:t>
      </w:r>
      <w:proofErr w:type="spellEnd"/>
      <w:r w:rsidRPr="004F7498">
        <w:rPr>
          <w:rFonts w:ascii="Arial" w:hAnsi="Arial" w:cs="Arial"/>
          <w:b/>
          <w:bCs/>
          <w:i/>
          <w:iCs/>
          <w:color w:val="0000FF"/>
          <w:sz w:val="36"/>
          <w:szCs w:val="36"/>
        </w:rPr>
        <w:t>. 2012/2013 e successivi)</w:t>
      </w:r>
    </w:p>
    <w:p w14:paraId="05A44F11" w14:textId="77777777" w:rsidR="009C329F" w:rsidRPr="009C329F" w:rsidRDefault="009C329F" w:rsidP="009C329F">
      <w:pPr>
        <w:shd w:val="clear" w:color="auto" w:fill="E6E6E6"/>
        <w:jc w:val="center"/>
        <w:rPr>
          <w:rFonts w:ascii="Arial" w:hAnsi="Arial" w:cs="Arial"/>
          <w:b/>
          <w:bCs/>
          <w:iCs/>
          <w:color w:val="0066FF"/>
          <w:sz w:val="8"/>
          <w:szCs w:val="8"/>
        </w:rPr>
      </w:pPr>
    </w:p>
    <w:p w14:paraId="6FA959C1" w14:textId="7F11F052" w:rsidR="004F7498" w:rsidRPr="0080115D" w:rsidRDefault="004F7498" w:rsidP="0080115D">
      <w:pPr>
        <w:shd w:val="clear" w:color="auto" w:fill="E6E6E6"/>
        <w:rPr>
          <w:rFonts w:ascii="Arial" w:hAnsi="Arial" w:cs="Arial"/>
          <w:b/>
          <w:bCs/>
          <w:iCs/>
          <w:color w:val="FF0000"/>
          <w:sz w:val="16"/>
          <w:szCs w:val="16"/>
        </w:rPr>
      </w:pPr>
    </w:p>
    <w:p w14:paraId="106CF168" w14:textId="77777777" w:rsidR="00D06496" w:rsidRPr="0012537C" w:rsidRDefault="00D06496" w:rsidP="00D06496">
      <w:pPr>
        <w:spacing w:before="120" w:after="120"/>
        <w:jc w:val="both"/>
        <w:rPr>
          <w:rFonts w:ascii="Arial" w:eastAsia="Times New Roman" w:hAnsi="Arial" w:cs="Arial"/>
          <w:sz w:val="22"/>
          <w:szCs w:val="22"/>
          <w:highlight w:val="yellow"/>
        </w:rPr>
      </w:pPr>
    </w:p>
    <w:p w14:paraId="5C62FB88" w14:textId="467AE9DC" w:rsidR="0012537C" w:rsidRPr="0012537C" w:rsidRDefault="0012537C" w:rsidP="0012537C">
      <w:pPr>
        <w:jc w:val="both"/>
        <w:rPr>
          <w:rFonts w:ascii="Arial" w:hAnsi="Arial"/>
        </w:rPr>
      </w:pPr>
      <w:r w:rsidRPr="0012537C">
        <w:rPr>
          <w:rFonts w:ascii="Arial" w:eastAsia="Times New Roman" w:hAnsi="Arial" w:cs="Arial"/>
        </w:rPr>
        <w:t xml:space="preserve">Con delibera del Collegio Didattico “Lingue e letterature 1” del 23 marzo 2016 sono state abolite le propedeuticità relative agli insegnamenti del 2° e 3° anno, </w:t>
      </w:r>
      <w:r w:rsidRPr="0012537C">
        <w:rPr>
          <w:rFonts w:ascii="Arial" w:hAnsi="Arial"/>
        </w:rPr>
        <w:t>ad eccezione di quelle relative alle Letterature e alle lingue, con effetto retroattivo sui regolamenti precedenti (dall’</w:t>
      </w:r>
      <w:proofErr w:type="spellStart"/>
      <w:r w:rsidRPr="0012537C">
        <w:rPr>
          <w:rFonts w:ascii="Arial" w:hAnsi="Arial"/>
        </w:rPr>
        <w:t>a.a</w:t>
      </w:r>
      <w:proofErr w:type="spellEnd"/>
      <w:r w:rsidRPr="0012537C">
        <w:rPr>
          <w:rFonts w:ascii="Arial" w:hAnsi="Arial"/>
        </w:rPr>
        <w:t>. 2012-13).</w:t>
      </w:r>
    </w:p>
    <w:p w14:paraId="0D910C79" w14:textId="77777777" w:rsidR="00B14418" w:rsidRPr="0012537C" w:rsidRDefault="00B14418" w:rsidP="00B14418">
      <w:pPr>
        <w:spacing w:before="120" w:after="120"/>
        <w:jc w:val="both"/>
        <w:rPr>
          <w:rFonts w:ascii="Arial" w:eastAsia="Times New Roman" w:hAnsi="Arial" w:cs="Arial"/>
        </w:rPr>
      </w:pPr>
      <w:r w:rsidRPr="0012537C">
        <w:rPr>
          <w:rFonts w:ascii="Arial" w:eastAsia="Times New Roman" w:hAnsi="Arial" w:cs="Arial"/>
        </w:rPr>
        <w:t>Vengono comunque</w:t>
      </w:r>
      <w:r>
        <w:rPr>
          <w:rFonts w:ascii="Arial" w:eastAsia="Times New Roman" w:hAnsi="Arial" w:cs="Arial"/>
        </w:rPr>
        <w:t xml:space="preserve"> </w:t>
      </w:r>
      <w:r w:rsidRPr="0012537C">
        <w:rPr>
          <w:rFonts w:ascii="Arial" w:eastAsia="Times New Roman" w:hAnsi="Arial" w:cs="Arial"/>
        </w:rPr>
        <w:t>mantenute le rigide suddivisioni degli insegnamenti di tipologia C specifici per ogni curriculum/percorso. Non sono ammissibili scelte, che configurino percorsi misti.</w:t>
      </w:r>
    </w:p>
    <w:p w14:paraId="5C58672C" w14:textId="77777777" w:rsidR="0012537C" w:rsidRPr="0012537C" w:rsidRDefault="0012537C" w:rsidP="0012537C">
      <w:pPr>
        <w:jc w:val="both"/>
        <w:rPr>
          <w:rFonts w:ascii="Arial" w:hAnsi="Arial"/>
          <w:b/>
        </w:rPr>
      </w:pPr>
    </w:p>
    <w:p w14:paraId="66102E9D" w14:textId="10982380" w:rsidR="0012537C" w:rsidRPr="0012537C" w:rsidRDefault="00B14418" w:rsidP="0012537C">
      <w:pPr>
        <w:jc w:val="both"/>
        <w:rPr>
          <w:rFonts w:ascii="Arial" w:hAnsi="Arial"/>
        </w:rPr>
      </w:pPr>
      <w:r>
        <w:rPr>
          <w:rFonts w:ascii="Arial" w:hAnsi="Arial"/>
        </w:rPr>
        <w:t>Si riportano di seguito le propedeuticità rimaste in vigore:</w:t>
      </w:r>
    </w:p>
    <w:p w14:paraId="4CF96780" w14:textId="77777777" w:rsidR="000E49A6" w:rsidRPr="0012537C" w:rsidRDefault="000E49A6" w:rsidP="00D06496">
      <w:pPr>
        <w:spacing w:after="120"/>
        <w:jc w:val="both"/>
        <w:rPr>
          <w:rFonts w:ascii="Arial" w:eastAsia="Times New Roman" w:hAnsi="Arial" w:cs="Arial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4"/>
        <w:gridCol w:w="4924"/>
      </w:tblGrid>
      <w:tr w:rsidR="0012537C" w:rsidRPr="00CE17B8" w14:paraId="7ADBCD62" w14:textId="77777777" w:rsidTr="00093234">
        <w:trPr>
          <w:jc w:val="center"/>
        </w:trPr>
        <w:tc>
          <w:tcPr>
            <w:tcW w:w="2500" w:type="pct"/>
            <w:tcBorders>
              <w:bottom w:val="single" w:sz="18" w:space="0" w:color="auto"/>
            </w:tcBorders>
            <w:shd w:val="clear" w:color="auto" w:fill="BFBFBF"/>
            <w:vAlign w:val="center"/>
          </w:tcPr>
          <w:p w14:paraId="230A2266" w14:textId="77777777" w:rsidR="0012537C" w:rsidRPr="00CE17B8" w:rsidRDefault="0012537C" w:rsidP="00093234">
            <w:pPr>
              <w:tabs>
                <w:tab w:val="left" w:pos="142"/>
              </w:tabs>
              <w:ind w:left="142" w:hanging="14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E17B8">
              <w:rPr>
                <w:rFonts w:ascii="Arial" w:hAnsi="Arial" w:cs="Arial"/>
                <w:b/>
                <w:sz w:val="22"/>
                <w:szCs w:val="22"/>
              </w:rPr>
              <w:t xml:space="preserve">   INSEGNAMENTI CON PROPEDEUTICITA’</w:t>
            </w:r>
          </w:p>
        </w:tc>
        <w:tc>
          <w:tcPr>
            <w:tcW w:w="2500" w:type="pct"/>
            <w:tcBorders>
              <w:bottom w:val="single" w:sz="18" w:space="0" w:color="auto"/>
            </w:tcBorders>
            <w:shd w:val="clear" w:color="auto" w:fill="BFBFBF"/>
          </w:tcPr>
          <w:p w14:paraId="56D66B36" w14:textId="77777777" w:rsidR="0012537C" w:rsidRPr="00CE17B8" w:rsidRDefault="0012537C" w:rsidP="0009323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E17B8">
              <w:rPr>
                <w:rFonts w:ascii="Arial" w:hAnsi="Arial" w:cs="Arial"/>
                <w:b/>
                <w:sz w:val="22"/>
                <w:szCs w:val="22"/>
              </w:rPr>
              <w:t>INSEGNAMENTI PROPEDEUTICI</w:t>
            </w:r>
          </w:p>
        </w:tc>
      </w:tr>
      <w:tr w:rsidR="0012537C" w:rsidRPr="00CE17B8" w14:paraId="5763765C" w14:textId="77777777" w:rsidTr="00093234">
        <w:trPr>
          <w:trHeight w:val="851"/>
          <w:jc w:val="center"/>
        </w:trPr>
        <w:tc>
          <w:tcPr>
            <w:tcW w:w="2500" w:type="pct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D630F7A" w14:textId="77777777" w:rsidR="0012537C" w:rsidRPr="00CE17B8" w:rsidRDefault="0012537C" w:rsidP="00093234">
            <w:pPr>
              <w:tabs>
                <w:tab w:val="left" w:pos="142"/>
              </w:tabs>
              <w:ind w:left="142"/>
              <w:rPr>
                <w:rFonts w:ascii="Arial" w:hAnsi="Arial" w:cs="Arial"/>
                <w:sz w:val="22"/>
                <w:szCs w:val="22"/>
              </w:rPr>
            </w:pPr>
            <w:r w:rsidRPr="00CE17B8">
              <w:rPr>
                <w:rFonts w:ascii="Arial" w:hAnsi="Arial" w:cs="Arial"/>
                <w:b/>
                <w:color w:val="FF0000"/>
                <w:sz w:val="22"/>
                <w:szCs w:val="22"/>
              </w:rPr>
              <w:t>Lingua straniera 2</w:t>
            </w:r>
            <w:r w:rsidRPr="00CE17B8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CE17B8">
              <w:rPr>
                <w:rFonts w:ascii="Arial" w:hAnsi="Arial" w:cs="Arial"/>
                <w:sz w:val="22"/>
                <w:szCs w:val="22"/>
              </w:rPr>
              <w:t>(2° anno)</w:t>
            </w:r>
          </w:p>
        </w:tc>
        <w:tc>
          <w:tcPr>
            <w:tcW w:w="2500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C55A44C" w14:textId="77777777" w:rsidR="0012537C" w:rsidRPr="00CE17B8" w:rsidRDefault="0012537C" w:rsidP="00093234">
            <w:pPr>
              <w:rPr>
                <w:rFonts w:ascii="Arial" w:hAnsi="Arial" w:cs="Arial"/>
                <w:sz w:val="22"/>
                <w:szCs w:val="22"/>
              </w:rPr>
            </w:pPr>
            <w:r w:rsidRPr="00CE17B8">
              <w:rPr>
                <w:rFonts w:ascii="Arial" w:hAnsi="Arial" w:cs="Arial"/>
                <w:sz w:val="22"/>
                <w:szCs w:val="22"/>
              </w:rPr>
              <w:t>Può essere sostenuto solo se si sono superati:</w:t>
            </w:r>
          </w:p>
          <w:p w14:paraId="3C8CBD71" w14:textId="77777777" w:rsidR="0012537C" w:rsidRPr="00CE17B8" w:rsidRDefault="0012537C" w:rsidP="00093234">
            <w:pPr>
              <w:numPr>
                <w:ilvl w:val="0"/>
                <w:numId w:val="5"/>
              </w:numPr>
              <w:tabs>
                <w:tab w:val="left" w:pos="142"/>
              </w:tabs>
              <w:spacing w:line="276" w:lineRule="auto"/>
              <w:ind w:left="142" w:hanging="142"/>
              <w:rPr>
                <w:rFonts w:ascii="Arial" w:hAnsi="Arial" w:cs="Arial"/>
                <w:sz w:val="22"/>
                <w:szCs w:val="22"/>
              </w:rPr>
            </w:pPr>
            <w:r w:rsidRPr="00CE17B8">
              <w:rPr>
                <w:rFonts w:ascii="Arial" w:hAnsi="Arial" w:cs="Arial"/>
                <w:b/>
                <w:color w:val="0000FF"/>
                <w:sz w:val="22"/>
                <w:szCs w:val="22"/>
              </w:rPr>
              <w:t>Lingua straniera 1</w:t>
            </w:r>
            <w:r w:rsidRPr="00CE17B8">
              <w:rPr>
                <w:rFonts w:ascii="Arial" w:hAnsi="Arial" w:cs="Arial"/>
                <w:sz w:val="22"/>
                <w:szCs w:val="22"/>
              </w:rPr>
              <w:t xml:space="preserve"> (1° anno)</w:t>
            </w:r>
          </w:p>
          <w:p w14:paraId="7E4C7CFA" w14:textId="77777777" w:rsidR="0012537C" w:rsidRPr="00CE17B8" w:rsidRDefault="0012537C" w:rsidP="00093234">
            <w:pPr>
              <w:numPr>
                <w:ilvl w:val="0"/>
                <w:numId w:val="5"/>
              </w:numPr>
              <w:tabs>
                <w:tab w:val="left" w:pos="142"/>
              </w:tabs>
              <w:spacing w:line="276" w:lineRule="auto"/>
              <w:ind w:left="142" w:hanging="142"/>
              <w:rPr>
                <w:rFonts w:ascii="Arial" w:hAnsi="Arial" w:cs="Arial"/>
                <w:sz w:val="22"/>
                <w:szCs w:val="22"/>
              </w:rPr>
            </w:pPr>
            <w:r w:rsidRPr="00CE17B8">
              <w:rPr>
                <w:rFonts w:ascii="Arial" w:hAnsi="Arial" w:cs="Arial"/>
                <w:b/>
                <w:color w:val="0000FF"/>
                <w:sz w:val="22"/>
                <w:szCs w:val="22"/>
              </w:rPr>
              <w:t>Letteratura straniera 1</w:t>
            </w:r>
            <w:r w:rsidRPr="00CE17B8">
              <w:rPr>
                <w:rFonts w:ascii="Arial" w:hAnsi="Arial" w:cs="Arial"/>
                <w:sz w:val="22"/>
                <w:szCs w:val="22"/>
              </w:rPr>
              <w:t xml:space="preserve"> (1° anno)</w:t>
            </w:r>
          </w:p>
        </w:tc>
      </w:tr>
      <w:tr w:rsidR="0012537C" w:rsidRPr="00CE17B8" w14:paraId="21495E3E" w14:textId="77777777" w:rsidTr="00093234">
        <w:trPr>
          <w:trHeight w:val="851"/>
          <w:jc w:val="center"/>
        </w:trPr>
        <w:tc>
          <w:tcPr>
            <w:tcW w:w="2500" w:type="pct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DC084B6" w14:textId="77777777" w:rsidR="0012537C" w:rsidRPr="00CE17B8" w:rsidRDefault="0012537C" w:rsidP="00093234">
            <w:pPr>
              <w:tabs>
                <w:tab w:val="left" w:pos="142"/>
              </w:tabs>
              <w:ind w:left="142"/>
              <w:rPr>
                <w:rFonts w:ascii="Arial" w:hAnsi="Arial" w:cs="Arial"/>
                <w:sz w:val="22"/>
                <w:szCs w:val="22"/>
              </w:rPr>
            </w:pPr>
            <w:r w:rsidRPr="00CE17B8">
              <w:rPr>
                <w:rFonts w:ascii="Arial" w:hAnsi="Arial" w:cs="Arial"/>
                <w:b/>
                <w:color w:val="FF0000"/>
                <w:sz w:val="22"/>
                <w:szCs w:val="22"/>
              </w:rPr>
              <w:t>Letteratura straniera 2</w:t>
            </w:r>
            <w:r w:rsidRPr="00CE17B8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CE17B8">
              <w:rPr>
                <w:rFonts w:ascii="Arial" w:hAnsi="Arial" w:cs="Arial"/>
                <w:sz w:val="22"/>
                <w:szCs w:val="22"/>
              </w:rPr>
              <w:t>(2° anno)</w:t>
            </w:r>
          </w:p>
        </w:tc>
        <w:tc>
          <w:tcPr>
            <w:tcW w:w="2500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DAFF30F" w14:textId="77777777" w:rsidR="0012537C" w:rsidRPr="00CE17B8" w:rsidRDefault="0012537C" w:rsidP="00093234">
            <w:pPr>
              <w:rPr>
                <w:rFonts w:ascii="Arial" w:hAnsi="Arial" w:cs="Arial"/>
                <w:sz w:val="22"/>
                <w:szCs w:val="22"/>
              </w:rPr>
            </w:pPr>
            <w:r w:rsidRPr="00CE17B8">
              <w:rPr>
                <w:rFonts w:ascii="Arial" w:hAnsi="Arial" w:cs="Arial"/>
                <w:sz w:val="22"/>
                <w:szCs w:val="22"/>
              </w:rPr>
              <w:t>Può essere sostenuto solo se si sono superati:</w:t>
            </w:r>
          </w:p>
          <w:p w14:paraId="620C8873" w14:textId="77777777" w:rsidR="0012537C" w:rsidRPr="00CE17B8" w:rsidRDefault="0012537C" w:rsidP="00093234">
            <w:pPr>
              <w:numPr>
                <w:ilvl w:val="0"/>
                <w:numId w:val="5"/>
              </w:numPr>
              <w:tabs>
                <w:tab w:val="left" w:pos="142"/>
              </w:tabs>
              <w:spacing w:line="276" w:lineRule="auto"/>
              <w:ind w:left="142" w:hanging="142"/>
              <w:rPr>
                <w:rFonts w:ascii="Arial" w:hAnsi="Arial" w:cs="Arial"/>
                <w:sz w:val="22"/>
                <w:szCs w:val="22"/>
              </w:rPr>
            </w:pPr>
            <w:r w:rsidRPr="00CE17B8">
              <w:rPr>
                <w:rFonts w:ascii="Arial" w:hAnsi="Arial" w:cs="Arial"/>
                <w:b/>
                <w:color w:val="0000FF"/>
                <w:sz w:val="22"/>
                <w:szCs w:val="22"/>
              </w:rPr>
              <w:t>Lingua straniera 1</w:t>
            </w:r>
            <w:r w:rsidRPr="00CE17B8">
              <w:rPr>
                <w:rFonts w:ascii="Arial" w:hAnsi="Arial" w:cs="Arial"/>
                <w:sz w:val="22"/>
                <w:szCs w:val="22"/>
              </w:rPr>
              <w:t xml:space="preserve"> (1° anno)</w:t>
            </w:r>
          </w:p>
          <w:p w14:paraId="15DB8350" w14:textId="77777777" w:rsidR="0012537C" w:rsidRPr="00CE17B8" w:rsidRDefault="0012537C" w:rsidP="00093234">
            <w:pPr>
              <w:numPr>
                <w:ilvl w:val="0"/>
                <w:numId w:val="5"/>
              </w:numPr>
              <w:tabs>
                <w:tab w:val="left" w:pos="142"/>
              </w:tabs>
              <w:spacing w:line="276" w:lineRule="auto"/>
              <w:ind w:left="142" w:hanging="142"/>
              <w:rPr>
                <w:rFonts w:ascii="Arial" w:hAnsi="Arial" w:cs="Arial"/>
                <w:sz w:val="22"/>
                <w:szCs w:val="22"/>
              </w:rPr>
            </w:pPr>
            <w:r w:rsidRPr="00CE17B8">
              <w:rPr>
                <w:rFonts w:ascii="Arial" w:hAnsi="Arial" w:cs="Arial"/>
                <w:b/>
                <w:color w:val="0000FF"/>
                <w:sz w:val="22"/>
                <w:szCs w:val="22"/>
              </w:rPr>
              <w:t>Letteratura straniera 1</w:t>
            </w:r>
            <w:r w:rsidRPr="00CE17B8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CE17B8">
              <w:rPr>
                <w:rFonts w:ascii="Arial" w:hAnsi="Arial" w:cs="Arial"/>
                <w:sz w:val="22"/>
                <w:szCs w:val="22"/>
              </w:rPr>
              <w:t>(1° anno)</w:t>
            </w:r>
          </w:p>
        </w:tc>
      </w:tr>
      <w:tr w:rsidR="0012537C" w:rsidRPr="00CE17B8" w14:paraId="5991B86A" w14:textId="77777777" w:rsidTr="00093234">
        <w:trPr>
          <w:trHeight w:val="851"/>
          <w:jc w:val="center"/>
        </w:trPr>
        <w:tc>
          <w:tcPr>
            <w:tcW w:w="2500" w:type="pct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6B1439F" w14:textId="77777777" w:rsidR="0012537C" w:rsidRPr="00CE17B8" w:rsidRDefault="0012537C" w:rsidP="00093234">
            <w:pPr>
              <w:tabs>
                <w:tab w:val="left" w:pos="142"/>
              </w:tabs>
              <w:ind w:left="142"/>
              <w:rPr>
                <w:rFonts w:ascii="Arial" w:hAnsi="Arial" w:cs="Arial"/>
                <w:sz w:val="22"/>
                <w:szCs w:val="22"/>
              </w:rPr>
            </w:pPr>
            <w:r w:rsidRPr="00CE17B8">
              <w:rPr>
                <w:rFonts w:ascii="Arial" w:hAnsi="Arial" w:cs="Arial"/>
                <w:b/>
                <w:color w:val="FF0000"/>
                <w:sz w:val="22"/>
                <w:szCs w:val="22"/>
              </w:rPr>
              <w:t>Lingua straniera 3</w:t>
            </w:r>
            <w:r w:rsidRPr="00CE17B8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CE17B8">
              <w:rPr>
                <w:rFonts w:ascii="Arial" w:hAnsi="Arial" w:cs="Arial"/>
                <w:sz w:val="22"/>
                <w:szCs w:val="22"/>
              </w:rPr>
              <w:t>(3° anno)</w:t>
            </w:r>
          </w:p>
        </w:tc>
        <w:tc>
          <w:tcPr>
            <w:tcW w:w="2500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97BEF19" w14:textId="77777777" w:rsidR="0012537C" w:rsidRPr="00CE17B8" w:rsidRDefault="0012537C" w:rsidP="00093234">
            <w:pPr>
              <w:rPr>
                <w:rFonts w:ascii="Arial" w:hAnsi="Arial" w:cs="Arial"/>
                <w:sz w:val="22"/>
                <w:szCs w:val="22"/>
              </w:rPr>
            </w:pPr>
            <w:r w:rsidRPr="00CE17B8">
              <w:rPr>
                <w:rFonts w:ascii="Arial" w:hAnsi="Arial" w:cs="Arial"/>
                <w:sz w:val="22"/>
                <w:szCs w:val="22"/>
              </w:rPr>
              <w:t>Può essere sostenuto solo se si sono superati:</w:t>
            </w:r>
          </w:p>
          <w:p w14:paraId="12905EBD" w14:textId="77777777" w:rsidR="0012537C" w:rsidRPr="00CE17B8" w:rsidRDefault="0012537C" w:rsidP="00093234">
            <w:pPr>
              <w:numPr>
                <w:ilvl w:val="0"/>
                <w:numId w:val="5"/>
              </w:numPr>
              <w:tabs>
                <w:tab w:val="left" w:pos="142"/>
              </w:tabs>
              <w:spacing w:line="276" w:lineRule="auto"/>
              <w:ind w:left="142" w:hanging="142"/>
              <w:rPr>
                <w:rFonts w:ascii="Arial" w:hAnsi="Arial" w:cs="Arial"/>
                <w:sz w:val="22"/>
                <w:szCs w:val="22"/>
              </w:rPr>
            </w:pPr>
            <w:r w:rsidRPr="00CE17B8">
              <w:rPr>
                <w:rFonts w:ascii="Arial" w:hAnsi="Arial" w:cs="Arial"/>
                <w:b/>
                <w:color w:val="0000FF"/>
                <w:sz w:val="22"/>
                <w:szCs w:val="22"/>
              </w:rPr>
              <w:t>Lingua straniera 2</w:t>
            </w:r>
            <w:r w:rsidRPr="00CE17B8">
              <w:rPr>
                <w:rFonts w:ascii="Arial" w:hAnsi="Arial" w:cs="Arial"/>
                <w:sz w:val="22"/>
                <w:szCs w:val="22"/>
              </w:rPr>
              <w:t xml:space="preserve"> (2° anno)</w:t>
            </w:r>
          </w:p>
          <w:p w14:paraId="478F252B" w14:textId="77777777" w:rsidR="0012537C" w:rsidRPr="00CE17B8" w:rsidRDefault="0012537C" w:rsidP="00093234">
            <w:pPr>
              <w:numPr>
                <w:ilvl w:val="0"/>
                <w:numId w:val="5"/>
              </w:numPr>
              <w:tabs>
                <w:tab w:val="left" w:pos="142"/>
              </w:tabs>
              <w:spacing w:line="276" w:lineRule="auto"/>
              <w:ind w:left="142" w:hanging="142"/>
              <w:rPr>
                <w:rFonts w:ascii="Arial" w:hAnsi="Arial" w:cs="Arial"/>
                <w:sz w:val="22"/>
                <w:szCs w:val="22"/>
              </w:rPr>
            </w:pPr>
            <w:r w:rsidRPr="00CE17B8">
              <w:rPr>
                <w:rFonts w:ascii="Arial" w:hAnsi="Arial" w:cs="Arial"/>
                <w:b/>
                <w:color w:val="0000FF"/>
                <w:sz w:val="22"/>
                <w:szCs w:val="22"/>
              </w:rPr>
              <w:t>Letteratura straniera 2</w:t>
            </w:r>
            <w:r w:rsidRPr="00CE17B8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CE17B8">
              <w:rPr>
                <w:rFonts w:ascii="Arial" w:hAnsi="Arial" w:cs="Arial"/>
                <w:sz w:val="22"/>
                <w:szCs w:val="22"/>
              </w:rPr>
              <w:t>(2° anno)</w:t>
            </w:r>
          </w:p>
        </w:tc>
      </w:tr>
      <w:tr w:rsidR="0012537C" w:rsidRPr="00CE17B8" w14:paraId="184FF94D" w14:textId="77777777" w:rsidTr="00093234">
        <w:trPr>
          <w:trHeight w:val="851"/>
          <w:jc w:val="center"/>
        </w:trPr>
        <w:tc>
          <w:tcPr>
            <w:tcW w:w="2500" w:type="pct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65C9386" w14:textId="77777777" w:rsidR="0012537C" w:rsidRPr="00CE17B8" w:rsidRDefault="0012537C" w:rsidP="00093234">
            <w:pPr>
              <w:tabs>
                <w:tab w:val="left" w:pos="142"/>
              </w:tabs>
              <w:ind w:left="142"/>
              <w:rPr>
                <w:rFonts w:ascii="Arial" w:hAnsi="Arial" w:cs="Arial"/>
                <w:sz w:val="22"/>
                <w:szCs w:val="22"/>
              </w:rPr>
            </w:pPr>
            <w:r w:rsidRPr="00CE17B8">
              <w:rPr>
                <w:rFonts w:ascii="Arial" w:hAnsi="Arial" w:cs="Arial"/>
                <w:b/>
                <w:color w:val="FF0000"/>
                <w:sz w:val="22"/>
                <w:szCs w:val="22"/>
              </w:rPr>
              <w:t>Letteratura straniera 3</w:t>
            </w:r>
            <w:r w:rsidRPr="00CE17B8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CE17B8">
              <w:rPr>
                <w:rFonts w:ascii="Arial" w:hAnsi="Arial" w:cs="Arial"/>
                <w:sz w:val="22"/>
                <w:szCs w:val="22"/>
              </w:rPr>
              <w:t>(3° anno)</w:t>
            </w:r>
          </w:p>
        </w:tc>
        <w:tc>
          <w:tcPr>
            <w:tcW w:w="2500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8944D6D" w14:textId="77777777" w:rsidR="0012537C" w:rsidRPr="00CE17B8" w:rsidRDefault="0012537C" w:rsidP="00093234">
            <w:pPr>
              <w:rPr>
                <w:rFonts w:ascii="Arial" w:hAnsi="Arial" w:cs="Arial"/>
                <w:sz w:val="22"/>
                <w:szCs w:val="22"/>
              </w:rPr>
            </w:pPr>
            <w:r w:rsidRPr="00CE17B8">
              <w:rPr>
                <w:rFonts w:ascii="Arial" w:hAnsi="Arial" w:cs="Arial"/>
                <w:sz w:val="22"/>
                <w:szCs w:val="22"/>
              </w:rPr>
              <w:t>Può essere sostenuto solo se si sono superati:</w:t>
            </w:r>
          </w:p>
          <w:p w14:paraId="1C6B2EF5" w14:textId="77777777" w:rsidR="0012537C" w:rsidRPr="00CE17B8" w:rsidRDefault="0012537C" w:rsidP="00093234">
            <w:pPr>
              <w:numPr>
                <w:ilvl w:val="0"/>
                <w:numId w:val="5"/>
              </w:numPr>
              <w:tabs>
                <w:tab w:val="left" w:pos="142"/>
              </w:tabs>
              <w:spacing w:line="276" w:lineRule="auto"/>
              <w:ind w:left="142" w:hanging="142"/>
              <w:rPr>
                <w:rFonts w:ascii="Arial" w:hAnsi="Arial" w:cs="Arial"/>
                <w:sz w:val="22"/>
                <w:szCs w:val="22"/>
              </w:rPr>
            </w:pPr>
            <w:r w:rsidRPr="00CE17B8">
              <w:rPr>
                <w:rFonts w:ascii="Arial" w:hAnsi="Arial" w:cs="Arial"/>
                <w:b/>
                <w:color w:val="0000FF"/>
                <w:sz w:val="22"/>
                <w:szCs w:val="22"/>
              </w:rPr>
              <w:t>Lingua straniera 2</w:t>
            </w:r>
            <w:r w:rsidRPr="00CE17B8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CE17B8">
              <w:rPr>
                <w:rFonts w:ascii="Arial" w:hAnsi="Arial" w:cs="Arial"/>
                <w:sz w:val="22"/>
                <w:szCs w:val="22"/>
              </w:rPr>
              <w:t>(2° anno)</w:t>
            </w:r>
          </w:p>
          <w:p w14:paraId="56F5371B" w14:textId="77777777" w:rsidR="0012537C" w:rsidRPr="00CE17B8" w:rsidRDefault="0012537C" w:rsidP="00093234">
            <w:pPr>
              <w:numPr>
                <w:ilvl w:val="0"/>
                <w:numId w:val="5"/>
              </w:numPr>
              <w:tabs>
                <w:tab w:val="left" w:pos="142"/>
              </w:tabs>
              <w:spacing w:line="276" w:lineRule="auto"/>
              <w:ind w:left="142" w:hanging="142"/>
              <w:rPr>
                <w:rFonts w:ascii="Arial" w:hAnsi="Arial" w:cs="Arial"/>
                <w:sz w:val="22"/>
                <w:szCs w:val="22"/>
              </w:rPr>
            </w:pPr>
            <w:r w:rsidRPr="00CE17B8">
              <w:rPr>
                <w:rFonts w:ascii="Arial" w:hAnsi="Arial" w:cs="Arial"/>
                <w:b/>
                <w:color w:val="0000FF"/>
                <w:sz w:val="22"/>
                <w:szCs w:val="22"/>
              </w:rPr>
              <w:t>Letteratura straniera 2</w:t>
            </w:r>
            <w:r w:rsidRPr="00CE17B8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CE17B8">
              <w:rPr>
                <w:rFonts w:ascii="Arial" w:hAnsi="Arial" w:cs="Arial"/>
                <w:sz w:val="22"/>
                <w:szCs w:val="22"/>
              </w:rPr>
              <w:t>(2° anno)</w:t>
            </w:r>
          </w:p>
        </w:tc>
      </w:tr>
    </w:tbl>
    <w:p w14:paraId="51573673" w14:textId="6760938E" w:rsidR="0012537C" w:rsidRPr="00B14418" w:rsidRDefault="0012537C" w:rsidP="0012537C">
      <w:pPr>
        <w:spacing w:before="240"/>
        <w:jc w:val="both"/>
        <w:rPr>
          <w:rFonts w:ascii="Arial" w:hAnsi="Arial" w:cs="Arial"/>
          <w:i/>
        </w:rPr>
      </w:pPr>
      <w:r w:rsidRPr="0012537C">
        <w:rPr>
          <w:rFonts w:ascii="Arial" w:hAnsi="Arial" w:cs="Arial"/>
        </w:rPr>
        <w:t>Le propedeuticità specificate devono essere rispettate da parte degli studenti; il mancato rispetto delle propedeuticità implica l’annullamento d’ufficio degli esami verbalizzati in violazione della norma</w:t>
      </w:r>
      <w:r w:rsidR="00B14418">
        <w:rPr>
          <w:rFonts w:ascii="Arial" w:hAnsi="Arial" w:cs="Arial"/>
        </w:rPr>
        <w:t xml:space="preserve"> </w:t>
      </w:r>
      <w:r w:rsidR="00B14418" w:rsidRPr="00B14418">
        <w:rPr>
          <w:rFonts w:ascii="Arial" w:hAnsi="Arial" w:cs="Arial"/>
          <w:i/>
        </w:rPr>
        <w:t xml:space="preserve">(estratto dell’art. 12 del Regolamento del </w:t>
      </w:r>
      <w:proofErr w:type="spellStart"/>
      <w:r w:rsidR="00B14418" w:rsidRPr="00B14418">
        <w:rPr>
          <w:rFonts w:ascii="Arial" w:hAnsi="Arial" w:cs="Arial"/>
          <w:i/>
        </w:rPr>
        <w:t>CdS</w:t>
      </w:r>
      <w:proofErr w:type="spellEnd"/>
      <w:r w:rsidR="00B14418" w:rsidRPr="00B14418">
        <w:rPr>
          <w:rFonts w:ascii="Arial" w:hAnsi="Arial" w:cs="Arial"/>
          <w:i/>
        </w:rPr>
        <w:t>)</w:t>
      </w:r>
      <w:r w:rsidRPr="00B14418">
        <w:rPr>
          <w:rFonts w:ascii="Arial" w:hAnsi="Arial" w:cs="Arial"/>
          <w:i/>
        </w:rPr>
        <w:t>.</w:t>
      </w:r>
    </w:p>
    <w:p w14:paraId="6499EF32" w14:textId="2535C574" w:rsidR="00AC013F" w:rsidRPr="00D06496" w:rsidRDefault="00AC013F" w:rsidP="00EA151B">
      <w:pPr>
        <w:rPr>
          <w:rFonts w:ascii="Arial" w:hAnsi="Arial" w:cs="Arial"/>
          <w:sz w:val="28"/>
          <w:szCs w:val="28"/>
        </w:rPr>
      </w:pPr>
    </w:p>
    <w:sectPr w:rsidR="00AC013F" w:rsidRPr="00D06496" w:rsidSect="00AC013F">
      <w:headerReference w:type="default" r:id="rId9"/>
      <w:footerReference w:type="default" r:id="rId10"/>
      <w:pgSz w:w="11900" w:h="16840"/>
      <w:pgMar w:top="1134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79F1FF" w14:textId="77777777" w:rsidR="00C24958" w:rsidRDefault="00C24958" w:rsidP="00C761A6">
      <w:r>
        <w:separator/>
      </w:r>
    </w:p>
  </w:endnote>
  <w:endnote w:type="continuationSeparator" w:id="0">
    <w:p w14:paraId="62C276F7" w14:textId="77777777" w:rsidR="00C24958" w:rsidRDefault="00C24958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196758" w14:textId="2D27CC9B" w:rsidR="00C24958" w:rsidRDefault="00C24958" w:rsidP="001B68F3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6AE11B8A" wp14:editId="4C77E11E">
          <wp:extent cx="6116320" cy="123825"/>
          <wp:effectExtent l="0" t="0" r="0" b="9525"/>
          <wp:docPr id="4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eastAsia="Times New Roman" w:hAnsi="Arial" w:cs="Arial"/>
        <w:b/>
        <w:sz w:val="18"/>
        <w:szCs w:val="18"/>
      </w:rPr>
      <w:t>Unità operativa Didattica Area lingue e letterature straniere</w:t>
    </w:r>
  </w:p>
  <w:p w14:paraId="669E54D0" w14:textId="77777777" w:rsidR="00C24958" w:rsidRDefault="00C24958" w:rsidP="001B68F3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 San Francesco, 22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>| T</w:t>
    </w:r>
    <w:r w:rsidRPr="00BB20AB">
      <w:rPr>
        <w:rFonts w:ascii="Arial" w:eastAsia="Times New Roman" w:hAnsi="Arial" w:cs="Arial"/>
        <w:sz w:val="16"/>
        <w:szCs w:val="16"/>
      </w:rPr>
      <w:t>: +39 045 802</w:t>
    </w:r>
    <w:r>
      <w:rPr>
        <w:rFonts w:ascii="Arial" w:eastAsia="Times New Roman" w:hAnsi="Arial" w:cs="Arial"/>
        <w:sz w:val="16"/>
        <w:szCs w:val="16"/>
      </w:rPr>
      <w:t>8531-8697</w:t>
    </w:r>
  </w:p>
  <w:p w14:paraId="63289217" w14:textId="77777777" w:rsidR="00C24958" w:rsidRDefault="00C24958" w:rsidP="001B68F3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didattica.lingue</w:t>
    </w:r>
    <w:r w:rsidRPr="00BB20AB">
      <w:rPr>
        <w:rFonts w:ascii="Arial" w:eastAsia="Times New Roman" w:hAnsi="Arial" w:cs="Arial"/>
        <w:sz w:val="16"/>
        <w:szCs w:val="16"/>
      </w:rPr>
      <w:t>@ateneo.univr.it</w:t>
    </w:r>
    <w:r>
      <w:rPr>
        <w:rFonts w:ascii="Arial" w:eastAsia="Times New Roman" w:hAnsi="Arial" w:cs="Arial"/>
        <w:sz w:val="16"/>
        <w:szCs w:val="16"/>
      </w:rPr>
      <w:t xml:space="preserve"> </w:t>
    </w:r>
  </w:p>
  <w:p w14:paraId="36D81966" w14:textId="1CDA7510" w:rsidR="00C24958" w:rsidRPr="001B68F3" w:rsidRDefault="00C24958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501AA2" w14:textId="77777777" w:rsidR="00C24958" w:rsidRDefault="00C24958" w:rsidP="00C761A6">
      <w:r>
        <w:separator/>
      </w:r>
    </w:p>
  </w:footnote>
  <w:footnote w:type="continuationSeparator" w:id="0">
    <w:p w14:paraId="4AFC6A31" w14:textId="77777777" w:rsidR="00C24958" w:rsidRDefault="00C24958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951D72" w14:textId="3EBDDAF7" w:rsidR="00C24958" w:rsidRDefault="00C24958" w:rsidP="00AF4182">
    <w:pPr>
      <w:pStyle w:val="Intestazione"/>
      <w:ind w:firstLine="142"/>
    </w:pPr>
    <w:r>
      <w:drawing>
        <wp:inline distT="0" distB="0" distL="0" distR="0" wp14:anchorId="1415E632" wp14:editId="272CD30C">
          <wp:extent cx="4279900" cy="829945"/>
          <wp:effectExtent l="0" t="0" r="12700" b="8255"/>
          <wp:docPr id="3" name="Immagine 3" title="Logo Università di Verona - Direzione Didattica e servizi agli studen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990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1B14">
      <mc:AlternateContent>
        <mc:Choice Requires="wps">
          <w:drawing>
            <wp:inline distT="0" distB="0" distL="0" distR="0" wp14:anchorId="14860861" wp14:editId="74FC3220">
              <wp:extent cx="1913466" cy="618573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3466" cy="61857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590E70A0" w14:textId="77777777" w:rsidR="00C24958" w:rsidRPr="00C0419A" w:rsidRDefault="00C24958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 w:rsidRPr="00C0419A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Unità operativa Didattica </w:t>
                          </w:r>
                        </w:p>
                        <w:p w14:paraId="1A03A2D6" w14:textId="77777777" w:rsidR="00C24958" w:rsidRDefault="00C24958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A</w:t>
                          </w:r>
                          <w:r w:rsidRPr="00C0419A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rea </w:t>
                          </w: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l</w:t>
                          </w:r>
                          <w:r w:rsidRPr="00C0419A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ingue e letterature straniere</w:t>
                          </w:r>
                        </w:p>
                        <w:p w14:paraId="188AB71F" w14:textId="77777777" w:rsidR="00C24958" w:rsidRPr="00C0419A" w:rsidRDefault="00C24958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  <w:p w14:paraId="1C9FEFC3" w14:textId="77777777" w:rsidR="00C24958" w:rsidRPr="007C42FB" w:rsidRDefault="00C24958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150.65pt;height:4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" filled="f" stroked="f">
              <v:textbox>
                <w:txbxContent>
                  <w:p w14:paraId="590E70A0" w14:textId="77777777" w:rsidR="00C24958" w:rsidRPr="00C0419A" w:rsidRDefault="00C24958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 w:rsidRPr="00C0419A">
                      <w:rPr>
                        <w:rFonts w:ascii="Arial" w:hAnsi="Arial"/>
                        <w:sz w:val="18"/>
                        <w:szCs w:val="18"/>
                      </w:rPr>
                      <w:t xml:space="preserve">Unità operativa Didattica </w:t>
                    </w:r>
                  </w:p>
                  <w:p w14:paraId="1A03A2D6" w14:textId="77777777" w:rsidR="00C24958" w:rsidRDefault="00C24958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>A</w:t>
                    </w:r>
                    <w:r w:rsidRPr="00C0419A">
                      <w:rPr>
                        <w:rFonts w:ascii="Arial" w:hAnsi="Arial"/>
                        <w:sz w:val="18"/>
                        <w:szCs w:val="18"/>
                      </w:rPr>
                      <w:t xml:space="preserve">rea </w:t>
                    </w:r>
                    <w:r>
                      <w:rPr>
                        <w:rFonts w:ascii="Arial" w:hAnsi="Arial"/>
                        <w:sz w:val="18"/>
                        <w:szCs w:val="18"/>
                      </w:rPr>
                      <w:t>l</w:t>
                    </w:r>
                    <w:r w:rsidRPr="00C0419A">
                      <w:rPr>
                        <w:rFonts w:ascii="Arial" w:hAnsi="Arial"/>
                        <w:sz w:val="18"/>
                        <w:szCs w:val="18"/>
                      </w:rPr>
                      <w:t>ingue e letterature straniere</w:t>
                    </w:r>
                  </w:p>
                  <w:p w14:paraId="188AB71F" w14:textId="77777777" w:rsidR="00C24958" w:rsidRPr="00C0419A" w:rsidRDefault="00C24958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  <w:p w14:paraId="1C9FEFC3" w14:textId="77777777" w:rsidR="00C24958" w:rsidRPr="007C42FB" w:rsidRDefault="00C24958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B49D5"/>
    <w:multiLevelType w:val="hybridMultilevel"/>
    <w:tmpl w:val="1B94466A"/>
    <w:lvl w:ilvl="0" w:tplc="D2EC3A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trike w:val="0"/>
        <w:color w:val="auto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360DFC"/>
    <w:multiLevelType w:val="hybridMultilevel"/>
    <w:tmpl w:val="7A20AD4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4375BD"/>
    <w:multiLevelType w:val="hybridMultilevel"/>
    <w:tmpl w:val="422E4C6E"/>
    <w:lvl w:ilvl="0" w:tplc="56A4662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Bookman Old Style" w:hAnsi="Bookman Old Style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2BD484F"/>
    <w:multiLevelType w:val="hybridMultilevel"/>
    <w:tmpl w:val="BA5E6132"/>
    <w:lvl w:ilvl="0" w:tplc="1F2641C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462B97"/>
    <w:multiLevelType w:val="hybridMultilevel"/>
    <w:tmpl w:val="9D9600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283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20DC"/>
    <w:rsid w:val="000A6044"/>
    <w:rsid w:val="000B25CB"/>
    <w:rsid w:val="000E49A6"/>
    <w:rsid w:val="000E4A26"/>
    <w:rsid w:val="00102829"/>
    <w:rsid w:val="00103DAC"/>
    <w:rsid w:val="0012537C"/>
    <w:rsid w:val="00135198"/>
    <w:rsid w:val="00160053"/>
    <w:rsid w:val="00161B14"/>
    <w:rsid w:val="001716A3"/>
    <w:rsid w:val="00174D2E"/>
    <w:rsid w:val="0017655B"/>
    <w:rsid w:val="001B68F3"/>
    <w:rsid w:val="001C5009"/>
    <w:rsid w:val="001D0820"/>
    <w:rsid w:val="00273228"/>
    <w:rsid w:val="00280D1C"/>
    <w:rsid w:val="002A4856"/>
    <w:rsid w:val="002B6536"/>
    <w:rsid w:val="002D25D7"/>
    <w:rsid w:val="003978CF"/>
    <w:rsid w:val="00410FA3"/>
    <w:rsid w:val="00481CCA"/>
    <w:rsid w:val="004905FF"/>
    <w:rsid w:val="004D72B6"/>
    <w:rsid w:val="004F4D4B"/>
    <w:rsid w:val="004F7498"/>
    <w:rsid w:val="005A259E"/>
    <w:rsid w:val="005E4235"/>
    <w:rsid w:val="0060170C"/>
    <w:rsid w:val="00690FA8"/>
    <w:rsid w:val="006A091F"/>
    <w:rsid w:val="006A6958"/>
    <w:rsid w:val="006C4B1F"/>
    <w:rsid w:val="006D2F75"/>
    <w:rsid w:val="006E4594"/>
    <w:rsid w:val="00747B2D"/>
    <w:rsid w:val="007B1AC9"/>
    <w:rsid w:val="007C42FB"/>
    <w:rsid w:val="0080115D"/>
    <w:rsid w:val="00896306"/>
    <w:rsid w:val="008A42B7"/>
    <w:rsid w:val="008C6338"/>
    <w:rsid w:val="008F3F38"/>
    <w:rsid w:val="009162EF"/>
    <w:rsid w:val="00965D6F"/>
    <w:rsid w:val="009B5923"/>
    <w:rsid w:val="009C245B"/>
    <w:rsid w:val="009C329F"/>
    <w:rsid w:val="009E2A82"/>
    <w:rsid w:val="009F09EE"/>
    <w:rsid w:val="00A073BC"/>
    <w:rsid w:val="00A74700"/>
    <w:rsid w:val="00AB08A5"/>
    <w:rsid w:val="00AC013F"/>
    <w:rsid w:val="00AF4182"/>
    <w:rsid w:val="00AF5FAB"/>
    <w:rsid w:val="00B14418"/>
    <w:rsid w:val="00B20C53"/>
    <w:rsid w:val="00BB20AB"/>
    <w:rsid w:val="00BD0382"/>
    <w:rsid w:val="00C0419A"/>
    <w:rsid w:val="00C24958"/>
    <w:rsid w:val="00C263C0"/>
    <w:rsid w:val="00C34EA2"/>
    <w:rsid w:val="00C761A6"/>
    <w:rsid w:val="00CA11D4"/>
    <w:rsid w:val="00CE17B8"/>
    <w:rsid w:val="00CF1323"/>
    <w:rsid w:val="00D06496"/>
    <w:rsid w:val="00DF4579"/>
    <w:rsid w:val="00E977E5"/>
    <w:rsid w:val="00EA151B"/>
    <w:rsid w:val="00EB1414"/>
    <w:rsid w:val="00EF7944"/>
    <w:rsid w:val="00F3630A"/>
    <w:rsid w:val="00FC41FD"/>
    <w:rsid w:val="00FE0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  <w14:docId w14:val="3C6707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34"/>
    <w:qFormat/>
    <w:rsid w:val="008C633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34"/>
    <w:qFormat/>
    <w:rsid w:val="008C63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05CD9D1-0CD6-44C1-8A96-AE319D665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Ombretta Zanotti</cp:lastModifiedBy>
  <cp:revision>10</cp:revision>
  <cp:lastPrinted>2016-05-30T08:17:00Z</cp:lastPrinted>
  <dcterms:created xsi:type="dcterms:W3CDTF">2016-05-04T13:26:00Z</dcterms:created>
  <dcterms:modified xsi:type="dcterms:W3CDTF">2016-05-30T08:19:00Z</dcterms:modified>
</cp:coreProperties>
</file>