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D" w:rsidRPr="0053179F" w:rsidRDefault="00D73B6D" w:rsidP="00D73B6D">
      <w:pPr>
        <w:rPr>
          <w:rFonts w:ascii="Times New Roman" w:hAnsi="Times New Roman" w:cs="Times New Roman"/>
          <w:b/>
          <w:sz w:val="36"/>
          <w:szCs w:val="36"/>
        </w:rPr>
      </w:pPr>
      <w:r w:rsidRPr="0053179F">
        <w:rPr>
          <w:rFonts w:ascii="Times New Roman" w:hAnsi="Times New Roman" w:cs="Times New Roman"/>
          <w:b/>
          <w:sz w:val="36"/>
          <w:szCs w:val="36"/>
        </w:rPr>
        <w:t>Deutsche Literatur</w:t>
      </w:r>
      <w:r>
        <w:rPr>
          <w:rFonts w:ascii="Times New Roman" w:hAnsi="Times New Roman" w:cs="Times New Roman"/>
          <w:b/>
          <w:sz w:val="36"/>
          <w:szCs w:val="36"/>
        </w:rPr>
        <w:t xml:space="preserve"> II </w:t>
      </w:r>
      <w:r w:rsidRPr="0053179F">
        <w:rPr>
          <w:rFonts w:ascii="Times New Roman" w:hAnsi="Times New Roman" w:cs="Times New Roman"/>
          <w:b/>
          <w:sz w:val="36"/>
          <w:szCs w:val="36"/>
        </w:rPr>
        <w:t xml:space="preserve">– Programm WS 2017-2018 </w:t>
      </w:r>
    </w:p>
    <w:p w:rsidR="00D73B6D" w:rsidRPr="0053179F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53179F">
        <w:rPr>
          <w:rFonts w:ascii="Times New Roman" w:hAnsi="Times New Roman" w:cs="Times New Roman"/>
          <w:sz w:val="36"/>
          <w:szCs w:val="36"/>
        </w:rPr>
        <w:t>[1</w:t>
      </w:r>
      <w:r>
        <w:rPr>
          <w:rFonts w:ascii="Times New Roman" w:hAnsi="Times New Roman" w:cs="Times New Roman"/>
          <w:sz w:val="36"/>
          <w:szCs w:val="36"/>
        </w:rPr>
        <w:t>e Vorl.</w:t>
      </w:r>
      <w:r w:rsidRPr="0053179F">
        <w:rPr>
          <w:rFonts w:ascii="Times New Roman" w:hAnsi="Times New Roman" w:cs="Times New Roman"/>
          <w:sz w:val="36"/>
          <w:szCs w:val="36"/>
        </w:rPr>
        <w:t>: 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179F">
        <w:rPr>
          <w:rFonts w:ascii="Times New Roman" w:hAnsi="Times New Roman" w:cs="Times New Roman"/>
          <w:sz w:val="36"/>
          <w:szCs w:val="36"/>
        </w:rPr>
        <w:t xml:space="preserve">Okt. 2017] Das 19. Jahrhundert: zur Einführung. Historische und politische Eckdaten: 1815; 1830; 1848. Epochenspezifische Begrifflichkeit: Vormärz; Biedermeier; Realismus. </w:t>
      </w:r>
    </w:p>
    <w:p w:rsidR="00D73B6D" w:rsidRPr="0053179F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53179F">
        <w:rPr>
          <w:rFonts w:ascii="Times New Roman" w:hAnsi="Times New Roman" w:cs="Times New Roman"/>
          <w:sz w:val="36"/>
          <w:szCs w:val="36"/>
        </w:rPr>
        <w:t>[2</w:t>
      </w:r>
      <w:r>
        <w:rPr>
          <w:rFonts w:ascii="Times New Roman" w:hAnsi="Times New Roman" w:cs="Times New Roman"/>
          <w:sz w:val="36"/>
          <w:szCs w:val="36"/>
        </w:rPr>
        <w:t>e Vorl.</w:t>
      </w:r>
      <w:r w:rsidRPr="0053179F">
        <w:rPr>
          <w:rFonts w:ascii="Times New Roman" w:hAnsi="Times New Roman" w:cs="Times New Roman"/>
          <w:sz w:val="36"/>
          <w:szCs w:val="36"/>
        </w:rPr>
        <w:t xml:space="preserve">: 3. Okt. 2017] 3 Künstlermythen des 19. Jahrhunderts: Goethe, Kleist und Byron. </w:t>
      </w:r>
      <w:r w:rsidRPr="00A94ECD">
        <w:rPr>
          <w:rFonts w:ascii="Times New Roman" w:hAnsi="Times New Roman" w:cs="Times New Roman"/>
          <w:b/>
          <w:sz w:val="36"/>
          <w:szCs w:val="36"/>
        </w:rPr>
        <w:t>Klassik und Romantik im Vergleich I</w:t>
      </w:r>
      <w:r w:rsidRPr="0053179F">
        <w:rPr>
          <w:rFonts w:ascii="Times New Roman" w:hAnsi="Times New Roman" w:cs="Times New Roman"/>
          <w:sz w:val="36"/>
          <w:szCs w:val="36"/>
        </w:rPr>
        <w:t>: Goe</w:t>
      </w:r>
      <w:r>
        <w:rPr>
          <w:rFonts w:ascii="Times New Roman" w:hAnsi="Times New Roman" w:cs="Times New Roman"/>
          <w:sz w:val="36"/>
          <w:szCs w:val="36"/>
        </w:rPr>
        <w:t>the und Byron. Goethes Kritik an</w:t>
      </w:r>
      <w:r w:rsidRPr="0053179F">
        <w:rPr>
          <w:rFonts w:ascii="Times New Roman" w:hAnsi="Times New Roman" w:cs="Times New Roman"/>
          <w:sz w:val="36"/>
          <w:szCs w:val="36"/>
        </w:rPr>
        <w:t xml:space="preserve"> Byrons </w:t>
      </w:r>
      <w:r>
        <w:rPr>
          <w:rFonts w:ascii="Times New Roman" w:hAnsi="Times New Roman" w:cs="Times New Roman"/>
          <w:sz w:val="36"/>
          <w:szCs w:val="36"/>
        </w:rPr>
        <w:t xml:space="preserve">extremem </w:t>
      </w:r>
      <w:r w:rsidRPr="0053179F">
        <w:rPr>
          <w:rFonts w:ascii="Times New Roman" w:hAnsi="Times New Roman" w:cs="Times New Roman"/>
          <w:sz w:val="36"/>
          <w:szCs w:val="36"/>
        </w:rPr>
        <w:t xml:space="preserve">Subjektivismus (Die </w:t>
      </w:r>
      <w:proofErr w:type="spellStart"/>
      <w:r w:rsidRPr="0053179F">
        <w:rPr>
          <w:rFonts w:ascii="Times New Roman" w:hAnsi="Times New Roman" w:cs="Times New Roman"/>
          <w:i/>
          <w:sz w:val="36"/>
          <w:szCs w:val="36"/>
        </w:rPr>
        <w:t>Euphorion</w:t>
      </w:r>
      <w:proofErr w:type="spellEnd"/>
      <w:r w:rsidRPr="0053179F">
        <w:rPr>
          <w:rFonts w:ascii="Times New Roman" w:hAnsi="Times New Roman" w:cs="Times New Roman"/>
          <w:sz w:val="36"/>
          <w:szCs w:val="36"/>
        </w:rPr>
        <w:t xml:space="preserve">-Episode in </w:t>
      </w:r>
      <w:r w:rsidRPr="0053179F">
        <w:rPr>
          <w:rFonts w:ascii="Times New Roman" w:hAnsi="Times New Roman" w:cs="Times New Roman"/>
          <w:i/>
          <w:sz w:val="36"/>
          <w:szCs w:val="36"/>
        </w:rPr>
        <w:t>Faust II</w:t>
      </w:r>
      <w:r w:rsidRPr="0053179F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[Lektüre: Arturo </w:t>
      </w:r>
      <w:proofErr w:type="spellStart"/>
      <w:r>
        <w:rPr>
          <w:rFonts w:ascii="Times New Roman" w:hAnsi="Times New Roman" w:cs="Times New Roman"/>
          <w:sz w:val="36"/>
          <w:szCs w:val="36"/>
        </w:rPr>
        <w:t>Larcati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saggio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Goethe e Byron]</w:t>
      </w:r>
    </w:p>
    <w:p w:rsidR="00D73B6D" w:rsidRPr="007E374F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53179F">
        <w:rPr>
          <w:rFonts w:ascii="Times New Roman" w:hAnsi="Times New Roman" w:cs="Times New Roman"/>
          <w:sz w:val="36"/>
          <w:szCs w:val="36"/>
        </w:rPr>
        <w:t>[3</w:t>
      </w:r>
      <w:r>
        <w:rPr>
          <w:rFonts w:ascii="Times New Roman" w:hAnsi="Times New Roman" w:cs="Times New Roman"/>
          <w:sz w:val="36"/>
          <w:szCs w:val="36"/>
        </w:rPr>
        <w:t>e Vorl.: 5</w:t>
      </w:r>
      <w:r w:rsidRPr="0053179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179F">
        <w:rPr>
          <w:rFonts w:ascii="Times New Roman" w:hAnsi="Times New Roman" w:cs="Times New Roman"/>
          <w:sz w:val="36"/>
          <w:szCs w:val="36"/>
        </w:rPr>
        <w:t xml:space="preserve">Okt.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Klassik und Romantik im Vergleich II</w:t>
      </w:r>
      <w:r w:rsidRPr="0053179F">
        <w:rPr>
          <w:rFonts w:ascii="Times New Roman" w:hAnsi="Times New Roman" w:cs="Times New Roman"/>
          <w:sz w:val="36"/>
          <w:szCs w:val="36"/>
        </w:rPr>
        <w:t xml:space="preserve">: Goethes </w:t>
      </w:r>
      <w:r w:rsidRPr="0053179F">
        <w:rPr>
          <w:rFonts w:ascii="Times New Roman" w:hAnsi="Times New Roman" w:cs="Times New Roman"/>
          <w:i/>
          <w:sz w:val="36"/>
          <w:szCs w:val="36"/>
        </w:rPr>
        <w:t>Iphigenie</w:t>
      </w:r>
      <w:r w:rsidRPr="0053179F">
        <w:rPr>
          <w:rFonts w:ascii="Times New Roman" w:hAnsi="Times New Roman" w:cs="Times New Roman"/>
          <w:sz w:val="36"/>
          <w:szCs w:val="36"/>
        </w:rPr>
        <w:t xml:space="preserve"> und Kleists </w:t>
      </w:r>
      <w:r w:rsidRPr="0053179F">
        <w:rPr>
          <w:rFonts w:ascii="Times New Roman" w:hAnsi="Times New Roman" w:cs="Times New Roman"/>
          <w:i/>
          <w:sz w:val="36"/>
          <w:szCs w:val="36"/>
        </w:rPr>
        <w:t>Pentesilea</w:t>
      </w:r>
      <w:r w:rsidRPr="0053179F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Goethes Ideal der Humanität. Eros und Destruktivität bei Kleist. </w:t>
      </w:r>
      <w:r w:rsidRPr="0053179F">
        <w:rPr>
          <w:rFonts w:ascii="Times New Roman" w:hAnsi="Times New Roman" w:cs="Times New Roman"/>
          <w:sz w:val="36"/>
          <w:szCs w:val="36"/>
        </w:rPr>
        <w:t>Die apollinische und dionysische Interpretation der Antike: Winckelmann, Goethe, Kleist, Nietzsche.</w:t>
      </w:r>
      <w:r>
        <w:rPr>
          <w:rFonts w:ascii="Times New Roman" w:hAnsi="Times New Roman" w:cs="Times New Roman"/>
          <w:sz w:val="36"/>
          <w:szCs w:val="36"/>
        </w:rPr>
        <w:t xml:space="preserve"> [Lektüre: Eingangsmonolog der Iphigenie] </w:t>
      </w:r>
      <w:r w:rsidRPr="007E374F">
        <w:rPr>
          <w:rFonts w:ascii="Times New Roman" w:hAnsi="Times New Roman" w:cs="Times New Roman"/>
          <w:sz w:val="36"/>
          <w:szCs w:val="36"/>
        </w:rPr>
        <w:t xml:space="preserve">Goethes Klassik: die Abwendung von Werthers extremem Subjektivismus. Das Gedicht </w:t>
      </w:r>
      <w:r w:rsidRPr="007E374F">
        <w:rPr>
          <w:rFonts w:ascii="Times New Roman" w:hAnsi="Times New Roman" w:cs="Times New Roman"/>
          <w:i/>
          <w:sz w:val="36"/>
          <w:szCs w:val="36"/>
        </w:rPr>
        <w:t>Grenzen der Menschheit</w:t>
      </w:r>
      <w:r w:rsidRPr="007E374F">
        <w:rPr>
          <w:rFonts w:ascii="Times New Roman" w:hAnsi="Times New Roman" w:cs="Times New Roman"/>
          <w:sz w:val="36"/>
          <w:szCs w:val="36"/>
        </w:rPr>
        <w:t xml:space="preserve"> als Gegenentwurf zur Hymne </w:t>
      </w:r>
      <w:r w:rsidRPr="007E374F">
        <w:rPr>
          <w:rFonts w:ascii="Times New Roman" w:hAnsi="Times New Roman" w:cs="Times New Roman"/>
          <w:i/>
          <w:sz w:val="36"/>
          <w:szCs w:val="36"/>
        </w:rPr>
        <w:t>Prometheus</w:t>
      </w:r>
      <w:r w:rsidRPr="007E374F">
        <w:rPr>
          <w:rFonts w:ascii="Times New Roman" w:hAnsi="Times New Roman" w:cs="Times New Roman"/>
          <w:sz w:val="36"/>
          <w:szCs w:val="36"/>
        </w:rPr>
        <w:t xml:space="preserve">. Der Roman </w:t>
      </w:r>
      <w:r w:rsidRPr="007E374F">
        <w:rPr>
          <w:rFonts w:ascii="Times New Roman" w:hAnsi="Times New Roman" w:cs="Times New Roman"/>
          <w:i/>
          <w:sz w:val="36"/>
          <w:szCs w:val="36"/>
        </w:rPr>
        <w:t>Wilhelm Meister</w:t>
      </w:r>
      <w:r w:rsidRPr="007E374F">
        <w:rPr>
          <w:rFonts w:ascii="Times New Roman" w:hAnsi="Times New Roman" w:cs="Times New Roman"/>
          <w:sz w:val="36"/>
          <w:szCs w:val="36"/>
        </w:rPr>
        <w:t xml:space="preserve"> als Gegenentwurf zum </w:t>
      </w:r>
      <w:r w:rsidRPr="007E374F">
        <w:rPr>
          <w:rFonts w:ascii="Times New Roman" w:hAnsi="Times New Roman" w:cs="Times New Roman"/>
          <w:i/>
          <w:sz w:val="36"/>
          <w:szCs w:val="36"/>
        </w:rPr>
        <w:t>Werther</w:t>
      </w:r>
      <w:r w:rsidRPr="007E374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[Lektüre: </w:t>
      </w:r>
      <w:r w:rsidRPr="00E63C7C">
        <w:rPr>
          <w:rFonts w:ascii="Times New Roman" w:hAnsi="Times New Roman" w:cs="Times New Roman"/>
          <w:i/>
          <w:sz w:val="36"/>
          <w:szCs w:val="36"/>
        </w:rPr>
        <w:t>Grenzen der Menschheit</w:t>
      </w:r>
      <w:r>
        <w:rPr>
          <w:rFonts w:ascii="Times New Roman" w:hAnsi="Times New Roman" w:cs="Times New Roman"/>
          <w:sz w:val="36"/>
          <w:szCs w:val="36"/>
        </w:rPr>
        <w:t>]</w:t>
      </w:r>
      <w:r w:rsidRPr="006A1701">
        <w:rPr>
          <w:rFonts w:ascii="Times New Roman" w:hAnsi="Times New Roman" w:cs="Times New Roman"/>
          <w:sz w:val="36"/>
          <w:szCs w:val="36"/>
        </w:rPr>
        <w:br/>
      </w:r>
    </w:p>
    <w:p w:rsidR="00D73B6D" w:rsidRPr="0053179F" w:rsidRDefault="00D73B6D" w:rsidP="00D73B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[4e Vorl.: 9</w:t>
      </w:r>
      <w:r w:rsidRPr="0053179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179F">
        <w:rPr>
          <w:rFonts w:ascii="Times New Roman" w:hAnsi="Times New Roman" w:cs="Times New Roman"/>
          <w:sz w:val="36"/>
          <w:szCs w:val="36"/>
        </w:rPr>
        <w:t xml:space="preserve">Okt.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Klassik und Romantik im Vergleich III</w:t>
      </w:r>
      <w:r w:rsidRPr="0053179F">
        <w:rPr>
          <w:rFonts w:ascii="Times New Roman" w:hAnsi="Times New Roman" w:cs="Times New Roman"/>
          <w:sz w:val="36"/>
          <w:szCs w:val="36"/>
        </w:rPr>
        <w:t xml:space="preserve">: Schiller und die Romantik. Schillers Diagnose der Entzauberung der Welt im Gedicht </w:t>
      </w:r>
      <w:r w:rsidRPr="001E02CA">
        <w:rPr>
          <w:rFonts w:ascii="Times New Roman" w:hAnsi="Times New Roman" w:cs="Times New Roman"/>
          <w:i/>
          <w:sz w:val="36"/>
          <w:szCs w:val="36"/>
        </w:rPr>
        <w:t>Die Götter Griechenlands</w:t>
      </w:r>
      <w:r w:rsidRPr="0053179F">
        <w:rPr>
          <w:rFonts w:ascii="Times New Roman" w:hAnsi="Times New Roman" w:cs="Times New Roman"/>
          <w:sz w:val="36"/>
          <w:szCs w:val="36"/>
        </w:rPr>
        <w:t xml:space="preserve">. Das romantische Programm der Verzauberung der Welt (Novalis: „Die Welt muss romantisiert werden“). Eichendorffs </w:t>
      </w:r>
      <w:r w:rsidRPr="0053179F">
        <w:rPr>
          <w:rFonts w:ascii="Times New Roman" w:hAnsi="Times New Roman" w:cs="Times New Roman"/>
          <w:sz w:val="36"/>
          <w:szCs w:val="36"/>
        </w:rPr>
        <w:lastRenderedPageBreak/>
        <w:t xml:space="preserve">Gedicht </w:t>
      </w:r>
      <w:r w:rsidRPr="0053179F">
        <w:rPr>
          <w:rFonts w:ascii="Times New Roman" w:hAnsi="Times New Roman" w:cs="Times New Roman"/>
          <w:i/>
          <w:sz w:val="36"/>
          <w:szCs w:val="36"/>
        </w:rPr>
        <w:t>Mondnacht</w:t>
      </w:r>
      <w:r w:rsidRPr="007E374F">
        <w:rPr>
          <w:rFonts w:ascii="Times New Roman" w:hAnsi="Times New Roman" w:cs="Times New Roman"/>
          <w:sz w:val="36"/>
          <w:szCs w:val="36"/>
        </w:rPr>
        <w:t xml:space="preserve">. Der romantische Traum eines Lebens im Einklang mit der Natur. Das Freiheitsideal. Die Form des Als-Ob. Die </w:t>
      </w:r>
      <w:r w:rsidRPr="007E374F">
        <w:rPr>
          <w:rFonts w:ascii="Times New Roman" w:hAnsi="Times New Roman" w:cs="Times New Roman"/>
          <w:i/>
          <w:sz w:val="36"/>
          <w:szCs w:val="36"/>
        </w:rPr>
        <w:t xml:space="preserve">Hymnen an die Nacht </w:t>
      </w:r>
      <w:r w:rsidRPr="007E374F">
        <w:rPr>
          <w:rFonts w:ascii="Times New Roman" w:hAnsi="Times New Roman" w:cs="Times New Roman"/>
          <w:sz w:val="36"/>
          <w:szCs w:val="36"/>
        </w:rPr>
        <w:t>(1 bis 3) von Novalis: der Gegensatz von Tag- und Nacht-Metaphorik und das Verhältnis von Aufklärung und Romantik. Die Nacht</w:t>
      </w:r>
      <w:r>
        <w:rPr>
          <w:rFonts w:ascii="Times New Roman" w:hAnsi="Times New Roman" w:cs="Times New Roman"/>
          <w:sz w:val="36"/>
          <w:szCs w:val="36"/>
        </w:rPr>
        <w:t>-M</w:t>
      </w:r>
      <w:r w:rsidRPr="007E374F">
        <w:rPr>
          <w:rFonts w:ascii="Times New Roman" w:hAnsi="Times New Roman" w:cs="Times New Roman"/>
          <w:sz w:val="36"/>
          <w:szCs w:val="36"/>
        </w:rPr>
        <w:t>ythologie</w:t>
      </w:r>
      <w:r>
        <w:rPr>
          <w:rFonts w:ascii="Times New Roman" w:hAnsi="Times New Roman" w:cs="Times New Roman"/>
          <w:sz w:val="36"/>
          <w:szCs w:val="36"/>
        </w:rPr>
        <w:t xml:space="preserve"> in der englischen und deutschen Romantik (Youngs </w:t>
      </w:r>
      <w:r w:rsidRPr="001E02CA">
        <w:rPr>
          <w:rFonts w:ascii="Times New Roman" w:hAnsi="Times New Roman" w:cs="Times New Roman"/>
          <w:i/>
          <w:sz w:val="36"/>
          <w:szCs w:val="36"/>
        </w:rPr>
        <w:t>Nachtgedanken</w:t>
      </w:r>
      <w:r>
        <w:rPr>
          <w:rFonts w:ascii="Times New Roman" w:hAnsi="Times New Roman" w:cs="Times New Roman"/>
          <w:sz w:val="36"/>
          <w:szCs w:val="36"/>
        </w:rPr>
        <w:t xml:space="preserve">; Novalis; Eichendorff; Kaspar David Friedrich; Goethes </w:t>
      </w:r>
      <w:r w:rsidRPr="001E02CA">
        <w:rPr>
          <w:rFonts w:ascii="Times New Roman" w:hAnsi="Times New Roman" w:cs="Times New Roman"/>
          <w:i/>
          <w:sz w:val="36"/>
          <w:szCs w:val="36"/>
        </w:rPr>
        <w:t>Faust</w:t>
      </w:r>
      <w:r>
        <w:rPr>
          <w:rFonts w:ascii="Times New Roman" w:hAnsi="Times New Roman" w:cs="Times New Roman"/>
          <w:sz w:val="36"/>
          <w:szCs w:val="36"/>
        </w:rPr>
        <w:t xml:space="preserve">: Der Eingangsmonolog). [Lektüre: </w:t>
      </w:r>
      <w:r w:rsidRPr="001E02CA">
        <w:rPr>
          <w:rFonts w:ascii="Times New Roman" w:hAnsi="Times New Roman" w:cs="Times New Roman"/>
          <w:i/>
          <w:sz w:val="36"/>
          <w:szCs w:val="36"/>
        </w:rPr>
        <w:t>Die Götter Griechenlands</w:t>
      </w:r>
      <w:r>
        <w:rPr>
          <w:rFonts w:ascii="Times New Roman" w:hAnsi="Times New Roman" w:cs="Times New Roman"/>
          <w:i/>
          <w:sz w:val="36"/>
          <w:szCs w:val="36"/>
        </w:rPr>
        <w:t>;</w:t>
      </w:r>
      <w:r w:rsidRPr="00C145AF">
        <w:rPr>
          <w:rFonts w:ascii="Times New Roman" w:hAnsi="Times New Roman" w:cs="Times New Roman"/>
          <w:i/>
          <w:sz w:val="36"/>
          <w:szCs w:val="36"/>
        </w:rPr>
        <w:t xml:space="preserve"> Mondnacht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w:r w:rsidRPr="00061D83">
        <w:rPr>
          <w:rFonts w:ascii="Times New Roman" w:hAnsi="Times New Roman" w:cs="Times New Roman"/>
          <w:sz w:val="36"/>
          <w:szCs w:val="36"/>
        </w:rPr>
        <w:t>1e</w:t>
      </w:r>
      <w:r w:rsidRPr="00C145AF">
        <w:rPr>
          <w:rFonts w:ascii="Times New Roman" w:hAnsi="Times New Roman" w:cs="Times New Roman"/>
          <w:i/>
          <w:sz w:val="36"/>
          <w:szCs w:val="36"/>
        </w:rPr>
        <w:t xml:space="preserve"> Hymne an die Nacht</w:t>
      </w:r>
      <w:r>
        <w:rPr>
          <w:rFonts w:ascii="Times New Roman" w:hAnsi="Times New Roman" w:cs="Times New Roman"/>
          <w:sz w:val="36"/>
          <w:szCs w:val="36"/>
        </w:rPr>
        <w:t>]</w:t>
      </w:r>
    </w:p>
    <w:p w:rsidR="00D73B6D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[5e Vorl.: 10</w:t>
      </w:r>
      <w:r w:rsidRPr="0053179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179F">
        <w:rPr>
          <w:rFonts w:ascii="Times New Roman" w:hAnsi="Times New Roman" w:cs="Times New Roman"/>
          <w:sz w:val="36"/>
          <w:szCs w:val="36"/>
        </w:rPr>
        <w:t>Okt. 2017]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94ECD">
        <w:rPr>
          <w:rFonts w:ascii="Times New Roman" w:hAnsi="Times New Roman" w:cs="Times New Roman"/>
          <w:b/>
          <w:sz w:val="36"/>
          <w:szCs w:val="36"/>
        </w:rPr>
        <w:t>Klassik und Romantik im Vergleich IV</w:t>
      </w:r>
      <w:r w:rsidRPr="0053179F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die Antworten auf das Phänomen der Industrialisierung und des beginnenden Kapitalismus. Schillers </w:t>
      </w:r>
      <w:r w:rsidRPr="001E02CA">
        <w:rPr>
          <w:rFonts w:ascii="Times New Roman" w:hAnsi="Times New Roman" w:cs="Times New Roman"/>
          <w:i/>
          <w:sz w:val="36"/>
          <w:szCs w:val="36"/>
        </w:rPr>
        <w:t>Briefe über</w:t>
      </w:r>
      <w:r>
        <w:rPr>
          <w:rFonts w:ascii="Times New Roman" w:hAnsi="Times New Roman" w:cs="Times New Roman"/>
          <w:i/>
          <w:sz w:val="36"/>
          <w:szCs w:val="36"/>
        </w:rPr>
        <w:t xml:space="preserve"> die ästhetische Erziehung der Menschheit </w:t>
      </w:r>
      <w:r>
        <w:rPr>
          <w:rFonts w:ascii="Times New Roman" w:hAnsi="Times New Roman" w:cs="Times New Roman"/>
          <w:sz w:val="36"/>
          <w:szCs w:val="36"/>
        </w:rPr>
        <w:t xml:space="preserve">und </w:t>
      </w:r>
      <w:r w:rsidRPr="001E02CA">
        <w:rPr>
          <w:rFonts w:ascii="Times New Roman" w:hAnsi="Times New Roman" w:cs="Times New Roman"/>
          <w:i/>
          <w:sz w:val="36"/>
          <w:szCs w:val="36"/>
        </w:rPr>
        <w:t>Goethes Faust II</w:t>
      </w:r>
      <w:r>
        <w:rPr>
          <w:rFonts w:ascii="Times New Roman" w:hAnsi="Times New Roman" w:cs="Times New Roman"/>
          <w:sz w:val="36"/>
          <w:szCs w:val="36"/>
        </w:rPr>
        <w:t xml:space="preserve">. Schillers </w:t>
      </w:r>
      <w:r w:rsidRPr="007E374F">
        <w:rPr>
          <w:rFonts w:ascii="Times New Roman" w:hAnsi="Times New Roman" w:cs="Times New Roman"/>
          <w:sz w:val="36"/>
          <w:szCs w:val="36"/>
        </w:rPr>
        <w:t>Kulturkritik</w:t>
      </w:r>
      <w:r>
        <w:rPr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36"/>
          <w:szCs w:val="36"/>
        </w:rPr>
        <w:t xml:space="preserve">seine Thesen über die Entfremdung und die Arbeitsteilung in der Moderne. Politik und Wirtschaft als bestimmende Faktoren des 19. Jahrhunderts in </w:t>
      </w:r>
      <w:r w:rsidRPr="00C145AF">
        <w:rPr>
          <w:rFonts w:ascii="Times New Roman" w:hAnsi="Times New Roman" w:cs="Times New Roman"/>
          <w:i/>
          <w:sz w:val="36"/>
          <w:szCs w:val="36"/>
        </w:rPr>
        <w:t>Faust II</w:t>
      </w:r>
      <w:r>
        <w:rPr>
          <w:rFonts w:ascii="Times New Roman" w:hAnsi="Times New Roman" w:cs="Times New Roman"/>
          <w:sz w:val="36"/>
          <w:szCs w:val="36"/>
        </w:rPr>
        <w:t>. [Lektüre: Schillers</w:t>
      </w:r>
      <w:r w:rsidRPr="008D100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1E02CA">
        <w:rPr>
          <w:rFonts w:ascii="Times New Roman" w:hAnsi="Times New Roman" w:cs="Times New Roman"/>
          <w:i/>
          <w:sz w:val="36"/>
          <w:szCs w:val="36"/>
        </w:rPr>
        <w:t>Briefe über</w:t>
      </w:r>
      <w:r>
        <w:rPr>
          <w:rFonts w:ascii="Times New Roman" w:hAnsi="Times New Roman" w:cs="Times New Roman"/>
          <w:i/>
          <w:sz w:val="36"/>
          <w:szCs w:val="36"/>
        </w:rPr>
        <w:t xml:space="preserve"> die ästhetische Erziehung der Menschheit</w:t>
      </w:r>
      <w:r>
        <w:rPr>
          <w:rFonts w:ascii="Times New Roman" w:hAnsi="Times New Roman" w:cs="Times New Roman"/>
          <w:sz w:val="36"/>
          <w:szCs w:val="36"/>
        </w:rPr>
        <w:t>]</w:t>
      </w:r>
    </w:p>
    <w:p w:rsidR="00D73B6D" w:rsidRPr="00E63C7C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73B6D" w:rsidRPr="00A50B43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A50B43">
        <w:rPr>
          <w:rFonts w:ascii="Times New Roman" w:hAnsi="Times New Roman" w:cs="Times New Roman"/>
          <w:sz w:val="36"/>
          <w:szCs w:val="36"/>
        </w:rPr>
        <w:t>[6e</w:t>
      </w:r>
      <w:r>
        <w:rPr>
          <w:rFonts w:ascii="Times New Roman" w:hAnsi="Times New Roman" w:cs="Times New Roman"/>
          <w:sz w:val="36"/>
          <w:szCs w:val="36"/>
        </w:rPr>
        <w:t>: 12</w:t>
      </w:r>
      <w:r w:rsidRPr="00A50B43">
        <w:rPr>
          <w:rFonts w:ascii="Times New Roman" w:hAnsi="Times New Roman" w:cs="Times New Roman"/>
          <w:sz w:val="36"/>
          <w:szCs w:val="36"/>
        </w:rPr>
        <w:t xml:space="preserve">. Okt. 2017] Das romantische Motiv des kalten Herzens als kritische Reaktion auf das Phänomen der beginnenden Industrialisierung und des Kapitalismus. Die Studien von Manfred Frank. Ludwig Tiecks Märchen </w:t>
      </w:r>
      <w:r w:rsidRPr="00A50B43">
        <w:rPr>
          <w:rFonts w:ascii="Times New Roman" w:hAnsi="Times New Roman" w:cs="Times New Roman"/>
          <w:i/>
          <w:sz w:val="36"/>
          <w:szCs w:val="36"/>
        </w:rPr>
        <w:t>Der Runenberg</w:t>
      </w:r>
      <w:r w:rsidRPr="00A50B43">
        <w:rPr>
          <w:rFonts w:ascii="Times New Roman" w:hAnsi="Times New Roman" w:cs="Times New Roman"/>
          <w:sz w:val="36"/>
          <w:szCs w:val="36"/>
        </w:rPr>
        <w:t xml:space="preserve"> (1804). Wilhelm Hauffs Märchen </w:t>
      </w:r>
      <w:r w:rsidRPr="00A50B43">
        <w:rPr>
          <w:rFonts w:ascii="Times New Roman" w:hAnsi="Times New Roman" w:cs="Times New Roman"/>
          <w:i/>
          <w:sz w:val="36"/>
          <w:szCs w:val="36"/>
        </w:rPr>
        <w:t>Das kalte Herz</w:t>
      </w:r>
      <w:r w:rsidRPr="00A50B43">
        <w:rPr>
          <w:rFonts w:ascii="Times New Roman" w:hAnsi="Times New Roman" w:cs="Times New Roman"/>
          <w:sz w:val="36"/>
          <w:szCs w:val="36"/>
        </w:rPr>
        <w:t xml:space="preserve"> (1818</w:t>
      </w:r>
      <w:r>
        <w:rPr>
          <w:rFonts w:ascii="Times New Roman" w:hAnsi="Times New Roman" w:cs="Times New Roman"/>
          <w:sz w:val="36"/>
          <w:szCs w:val="36"/>
        </w:rPr>
        <w:t xml:space="preserve">). [Lektüre: Auszüge aus Tiecks Märchen und Kapitel </w:t>
      </w:r>
      <w:r w:rsidRPr="008D1007">
        <w:rPr>
          <w:rFonts w:ascii="Times New Roman" w:hAnsi="Times New Roman" w:cs="Times New Roman"/>
          <w:i/>
          <w:sz w:val="36"/>
          <w:szCs w:val="36"/>
        </w:rPr>
        <w:t>Das kalte Herz</w:t>
      </w:r>
      <w:r>
        <w:rPr>
          <w:rFonts w:ascii="Times New Roman" w:hAnsi="Times New Roman" w:cs="Times New Roman"/>
          <w:sz w:val="36"/>
          <w:szCs w:val="36"/>
        </w:rPr>
        <w:t>]</w:t>
      </w:r>
      <w:r w:rsidRPr="006A1701">
        <w:rPr>
          <w:rFonts w:ascii="Times New Roman" w:hAnsi="Times New Roman" w:cs="Times New Roman"/>
          <w:sz w:val="36"/>
          <w:szCs w:val="36"/>
        </w:rPr>
        <w:br/>
      </w:r>
      <w:r w:rsidRPr="00A50B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3B6D" w:rsidRPr="00A50B43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A50B43">
        <w:rPr>
          <w:rFonts w:ascii="Times New Roman" w:hAnsi="Times New Roman" w:cs="Times New Roman"/>
          <w:sz w:val="36"/>
          <w:szCs w:val="36"/>
        </w:rPr>
        <w:lastRenderedPageBreak/>
        <w:t>[7e Vorl.</w:t>
      </w:r>
      <w:r>
        <w:rPr>
          <w:rFonts w:ascii="Times New Roman" w:hAnsi="Times New Roman" w:cs="Times New Roman"/>
          <w:sz w:val="36"/>
          <w:szCs w:val="36"/>
        </w:rPr>
        <w:t>: 16</w:t>
      </w:r>
      <w:r w:rsidRPr="00A50B43">
        <w:rPr>
          <w:rFonts w:ascii="Times New Roman" w:hAnsi="Times New Roman" w:cs="Times New Roman"/>
          <w:sz w:val="36"/>
          <w:szCs w:val="36"/>
        </w:rPr>
        <w:t xml:space="preserve">. Okt.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Literatur und Krankheit I</w:t>
      </w:r>
      <w:r w:rsidRPr="00A50B43">
        <w:rPr>
          <w:rFonts w:ascii="Times New Roman" w:hAnsi="Times New Roman" w:cs="Times New Roman"/>
          <w:sz w:val="36"/>
          <w:szCs w:val="36"/>
        </w:rPr>
        <w:t xml:space="preserve">: Goethes Faust als Melancholiker. Goethes Roman </w:t>
      </w:r>
      <w:r w:rsidRPr="00A50B43">
        <w:rPr>
          <w:rFonts w:ascii="Times New Roman" w:hAnsi="Times New Roman" w:cs="Times New Roman"/>
          <w:i/>
          <w:sz w:val="36"/>
          <w:szCs w:val="36"/>
        </w:rPr>
        <w:t>Wilhelm Meister</w:t>
      </w:r>
      <w:r w:rsidRPr="00A50B43">
        <w:rPr>
          <w:rFonts w:ascii="Times New Roman" w:hAnsi="Times New Roman" w:cs="Times New Roman"/>
          <w:sz w:val="36"/>
          <w:szCs w:val="36"/>
        </w:rPr>
        <w:t xml:space="preserve">. Das Modell des Bildungsromans. Die Gestalten von Mignon und des Hafners. Mignon als (romantische) Figur der Sehnsucht (nach dem Süden: „Kennst du das Land…?) [Lektüre: Eingangsmonolog in </w:t>
      </w:r>
      <w:r w:rsidRPr="00E63C7C">
        <w:rPr>
          <w:rFonts w:ascii="Times New Roman" w:hAnsi="Times New Roman" w:cs="Times New Roman"/>
          <w:i/>
          <w:sz w:val="36"/>
          <w:szCs w:val="36"/>
        </w:rPr>
        <w:t>Faust</w:t>
      </w:r>
      <w:r w:rsidRPr="00A50B43">
        <w:rPr>
          <w:rFonts w:ascii="Times New Roman" w:hAnsi="Times New Roman" w:cs="Times New Roman"/>
          <w:sz w:val="36"/>
          <w:szCs w:val="36"/>
        </w:rPr>
        <w:t xml:space="preserve">]  </w:t>
      </w:r>
    </w:p>
    <w:p w:rsidR="00D73B6D" w:rsidRPr="00A50B43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A50B43">
        <w:rPr>
          <w:rFonts w:ascii="Times New Roman" w:hAnsi="Times New Roman" w:cs="Times New Roman"/>
          <w:sz w:val="36"/>
          <w:szCs w:val="36"/>
        </w:rPr>
        <w:t xml:space="preserve">[8e Vorl.: 18. Okt.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Literatur und Krankheit II</w:t>
      </w:r>
      <w:r w:rsidRPr="00A50B43">
        <w:rPr>
          <w:rFonts w:ascii="Times New Roman" w:hAnsi="Times New Roman" w:cs="Times New Roman"/>
          <w:sz w:val="36"/>
          <w:szCs w:val="36"/>
        </w:rPr>
        <w:t>: Gesunde Klassik und kranke Romantik? Goethe und E.T.A. Hoffmann (</w:t>
      </w:r>
      <w:r w:rsidRPr="00A50B43">
        <w:rPr>
          <w:rFonts w:ascii="Times New Roman" w:hAnsi="Times New Roman" w:cs="Times New Roman"/>
          <w:i/>
          <w:sz w:val="36"/>
          <w:szCs w:val="36"/>
        </w:rPr>
        <w:t>Der Sandmann</w:t>
      </w:r>
      <w:r w:rsidRPr="00A50B43">
        <w:rPr>
          <w:rFonts w:ascii="Times New Roman" w:hAnsi="Times New Roman" w:cs="Times New Roman"/>
          <w:sz w:val="36"/>
          <w:szCs w:val="36"/>
        </w:rPr>
        <w:t xml:space="preserve">) (vgl. </w:t>
      </w:r>
      <w:r w:rsidRPr="00A94ECD">
        <w:rPr>
          <w:rFonts w:ascii="Times New Roman" w:hAnsi="Times New Roman" w:cs="Times New Roman"/>
          <w:b/>
          <w:sz w:val="36"/>
          <w:szCs w:val="36"/>
        </w:rPr>
        <w:t>Literatur und Krankheit III</w:t>
      </w:r>
      <w:r w:rsidRPr="00A50B43">
        <w:rPr>
          <w:rFonts w:ascii="Times New Roman" w:hAnsi="Times New Roman" w:cs="Times New Roman"/>
          <w:sz w:val="36"/>
          <w:szCs w:val="36"/>
        </w:rPr>
        <w:t xml:space="preserve">: Krankheitsgeschichten in Georg Büchners </w:t>
      </w:r>
      <w:r w:rsidRPr="00A50B43">
        <w:rPr>
          <w:rFonts w:ascii="Times New Roman" w:hAnsi="Times New Roman" w:cs="Times New Roman"/>
          <w:i/>
          <w:sz w:val="36"/>
          <w:szCs w:val="36"/>
        </w:rPr>
        <w:t>Lenz</w:t>
      </w:r>
      <w:r w:rsidRPr="00A50B43">
        <w:rPr>
          <w:rFonts w:ascii="Times New Roman" w:hAnsi="Times New Roman" w:cs="Times New Roman"/>
          <w:sz w:val="36"/>
          <w:szCs w:val="36"/>
        </w:rPr>
        <w:t xml:space="preserve"> und </w:t>
      </w:r>
      <w:r w:rsidRPr="00A50B43">
        <w:rPr>
          <w:rFonts w:ascii="Times New Roman" w:hAnsi="Times New Roman" w:cs="Times New Roman"/>
          <w:i/>
          <w:sz w:val="36"/>
          <w:szCs w:val="36"/>
        </w:rPr>
        <w:t>Woyzeck</w:t>
      </w:r>
      <w:r w:rsidRPr="00A50B43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0B43">
        <w:rPr>
          <w:rFonts w:ascii="Times New Roman" w:hAnsi="Times New Roman" w:cs="Times New Roman"/>
          <w:sz w:val="36"/>
          <w:szCs w:val="36"/>
        </w:rPr>
        <w:t>[Lektüre:</w:t>
      </w:r>
      <w:r>
        <w:rPr>
          <w:rFonts w:ascii="Times New Roman" w:hAnsi="Times New Roman" w:cs="Times New Roman"/>
          <w:sz w:val="36"/>
          <w:szCs w:val="36"/>
        </w:rPr>
        <w:t xml:space="preserve"> Beginn von </w:t>
      </w:r>
      <w:r w:rsidRPr="008D1007">
        <w:rPr>
          <w:rFonts w:ascii="Times New Roman" w:hAnsi="Times New Roman" w:cs="Times New Roman"/>
          <w:i/>
          <w:sz w:val="36"/>
          <w:szCs w:val="36"/>
        </w:rPr>
        <w:t>Der Sandmann</w:t>
      </w:r>
      <w:r>
        <w:rPr>
          <w:rFonts w:ascii="Times New Roman" w:hAnsi="Times New Roman" w:cs="Times New Roman"/>
          <w:sz w:val="36"/>
          <w:szCs w:val="36"/>
        </w:rPr>
        <w:t>]</w:t>
      </w:r>
    </w:p>
    <w:p w:rsidR="00D73B6D" w:rsidRPr="004B52EE" w:rsidRDefault="00D73B6D" w:rsidP="00D73B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[9e: 19</w:t>
      </w:r>
      <w:r w:rsidRPr="00A50B43">
        <w:rPr>
          <w:rFonts w:ascii="Times New Roman" w:hAnsi="Times New Roman" w:cs="Times New Roman"/>
          <w:sz w:val="36"/>
          <w:szCs w:val="36"/>
        </w:rPr>
        <w:t xml:space="preserve">. Okt.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Romantische Weiblichkeit</w:t>
      </w:r>
      <w:r w:rsidRPr="00A50B43">
        <w:rPr>
          <w:rFonts w:ascii="Times New Roman" w:hAnsi="Times New Roman" w:cs="Times New Roman"/>
          <w:sz w:val="36"/>
          <w:szCs w:val="36"/>
        </w:rPr>
        <w:t xml:space="preserve"> in Literatur und Gesellschaft. Das romantische ideal von Liebe, Ehe und Sexualität. Frauenbiographien in der Frühromantik. Mary Shelley in England. Salon-Kultur in Berlin: Henriette Herz und Rahel Varnhagen (Aufklärung und Judentum). Romantische Weiblichkeitsbilder: Kleists </w:t>
      </w:r>
      <w:proofErr w:type="spellStart"/>
      <w:r w:rsidRPr="00E63C7C">
        <w:rPr>
          <w:rFonts w:ascii="Times New Roman" w:hAnsi="Times New Roman" w:cs="Times New Roman"/>
          <w:i/>
          <w:sz w:val="36"/>
          <w:szCs w:val="36"/>
        </w:rPr>
        <w:t>Penthesilea</w:t>
      </w:r>
      <w:proofErr w:type="spellEnd"/>
      <w:r w:rsidRPr="00A50B43">
        <w:rPr>
          <w:rFonts w:ascii="Times New Roman" w:hAnsi="Times New Roman" w:cs="Times New Roman"/>
          <w:sz w:val="36"/>
          <w:szCs w:val="36"/>
        </w:rPr>
        <w:t xml:space="preserve"> (der Zusammenhang von Eros und Zerstörung); Undine als Verkörperung der Verführungskraft im Spannungsverhältnis von Faszination und Gefahr; Goethes Mignon als Figur der Sehnsucht (nach dem Süden); Novalis Sophie als Inbegriff der verklärten Frau, die das Individuum zur Poesie führt; E.T.A. Hoffmanns Olympia und Tiecks Bergkönigin als Pr</w:t>
      </w:r>
      <w:r>
        <w:rPr>
          <w:rFonts w:ascii="Times New Roman" w:hAnsi="Times New Roman" w:cs="Times New Roman"/>
          <w:sz w:val="36"/>
          <w:szCs w:val="36"/>
        </w:rPr>
        <w:t xml:space="preserve">odukt einer kranken Phantasie. </w:t>
      </w:r>
      <w:r w:rsidRPr="004B52EE">
        <w:rPr>
          <w:rFonts w:ascii="Times New Roman" w:hAnsi="Times New Roman" w:cs="Times New Roman"/>
          <w:sz w:val="36"/>
          <w:szCs w:val="36"/>
        </w:rPr>
        <w:t xml:space="preserve">Die Allegorie Italiens im Gemälde </w:t>
      </w:r>
      <w:r w:rsidRPr="004B52EE">
        <w:rPr>
          <w:rFonts w:ascii="Times New Roman" w:hAnsi="Times New Roman" w:cs="Times New Roman"/>
          <w:i/>
          <w:sz w:val="36"/>
          <w:szCs w:val="36"/>
        </w:rPr>
        <w:t xml:space="preserve">La </w:t>
      </w:r>
      <w:proofErr w:type="spellStart"/>
      <w:r w:rsidRPr="004B52EE">
        <w:rPr>
          <w:rFonts w:ascii="Times New Roman" w:hAnsi="Times New Roman" w:cs="Times New Roman"/>
          <w:i/>
          <w:sz w:val="36"/>
          <w:szCs w:val="36"/>
        </w:rPr>
        <w:t>meditazione</w:t>
      </w:r>
      <w:proofErr w:type="spellEnd"/>
      <w:r w:rsidRPr="004B52E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B52EE">
        <w:rPr>
          <w:rFonts w:ascii="Times New Roman" w:hAnsi="Times New Roman" w:cs="Times New Roman"/>
          <w:sz w:val="36"/>
          <w:szCs w:val="36"/>
        </w:rPr>
        <w:t xml:space="preserve">di Francesco </w:t>
      </w:r>
      <w:proofErr w:type="spellStart"/>
      <w:r w:rsidRPr="004B52EE">
        <w:rPr>
          <w:rFonts w:ascii="Times New Roman" w:hAnsi="Times New Roman" w:cs="Times New Roman"/>
          <w:sz w:val="36"/>
          <w:szCs w:val="36"/>
        </w:rPr>
        <w:t>Hayez</w:t>
      </w:r>
      <w:proofErr w:type="spellEnd"/>
      <w:r w:rsidRPr="004B52EE">
        <w:rPr>
          <w:rFonts w:ascii="Times New Roman" w:hAnsi="Times New Roman" w:cs="Times New Roman"/>
          <w:sz w:val="36"/>
          <w:szCs w:val="36"/>
        </w:rPr>
        <w:t xml:space="preserve">; jene der Freiheit in </w:t>
      </w:r>
      <w:r w:rsidRPr="004B52EE">
        <w:rPr>
          <w:rFonts w:ascii="Times New Roman" w:hAnsi="Times New Roman" w:cs="Times New Roman"/>
          <w:i/>
          <w:sz w:val="36"/>
          <w:szCs w:val="36"/>
        </w:rPr>
        <w:t>Die Freiheit führt das Volk</w:t>
      </w:r>
      <w:r>
        <w:rPr>
          <w:rFonts w:ascii="Times New Roman" w:hAnsi="Times New Roman" w:cs="Times New Roman"/>
          <w:sz w:val="36"/>
          <w:szCs w:val="36"/>
        </w:rPr>
        <w:t xml:space="preserve"> (1930) von Delacroix</w:t>
      </w:r>
      <w:r w:rsidRPr="004B52EE">
        <w:rPr>
          <w:rFonts w:ascii="Times New Roman" w:hAnsi="Times New Roman" w:cs="Times New Roman"/>
          <w:sz w:val="36"/>
          <w:szCs w:val="36"/>
        </w:rPr>
        <w:t>.</w:t>
      </w:r>
    </w:p>
    <w:p w:rsidR="00D73B6D" w:rsidRPr="00A50B43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A50B43">
        <w:rPr>
          <w:rFonts w:ascii="Times New Roman" w:hAnsi="Times New Roman" w:cs="Times New Roman"/>
          <w:sz w:val="36"/>
          <w:szCs w:val="36"/>
        </w:rPr>
        <w:t xml:space="preserve">Kleist: </w:t>
      </w:r>
      <w:r w:rsidRPr="00A50B43">
        <w:rPr>
          <w:rFonts w:ascii="Times New Roman" w:hAnsi="Times New Roman" w:cs="Times New Roman"/>
          <w:i/>
          <w:sz w:val="36"/>
          <w:szCs w:val="36"/>
        </w:rPr>
        <w:t>Die Marquise von O…</w:t>
      </w:r>
      <w:r w:rsidRPr="00A50B43">
        <w:rPr>
          <w:rFonts w:ascii="Times New Roman" w:hAnsi="Times New Roman" w:cs="Times New Roman"/>
          <w:sz w:val="36"/>
          <w:szCs w:val="36"/>
        </w:rPr>
        <w:t xml:space="preserve"> (1808)</w:t>
      </w:r>
    </w:p>
    <w:p w:rsidR="00D73B6D" w:rsidRPr="00A50B43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A50B43">
        <w:rPr>
          <w:rFonts w:ascii="Times New Roman" w:hAnsi="Times New Roman" w:cs="Times New Roman"/>
          <w:sz w:val="36"/>
          <w:szCs w:val="36"/>
        </w:rPr>
        <w:lastRenderedPageBreak/>
        <w:t>[1</w:t>
      </w:r>
      <w:r>
        <w:rPr>
          <w:rFonts w:ascii="Times New Roman" w:hAnsi="Times New Roman" w:cs="Times New Roman"/>
          <w:sz w:val="36"/>
          <w:szCs w:val="36"/>
        </w:rPr>
        <w:t>0e: 23</w:t>
      </w:r>
      <w:r w:rsidRPr="00A50B43">
        <w:rPr>
          <w:rFonts w:ascii="Times New Roman" w:hAnsi="Times New Roman" w:cs="Times New Roman"/>
          <w:sz w:val="36"/>
          <w:szCs w:val="36"/>
        </w:rPr>
        <w:t xml:space="preserve">. Okt.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Heinrich Heine</w:t>
      </w:r>
      <w:r w:rsidRPr="00A50B43">
        <w:rPr>
          <w:rFonts w:ascii="Times New Roman" w:hAnsi="Times New Roman" w:cs="Times New Roman"/>
          <w:sz w:val="36"/>
          <w:szCs w:val="36"/>
        </w:rPr>
        <w:t xml:space="preserve"> als Vertreter des Vormärzes. </w:t>
      </w:r>
      <w:r>
        <w:rPr>
          <w:rFonts w:ascii="Times New Roman" w:hAnsi="Times New Roman" w:cs="Times New Roman"/>
          <w:sz w:val="36"/>
          <w:szCs w:val="36"/>
        </w:rPr>
        <w:t>Sein</w:t>
      </w:r>
      <w:r w:rsidRPr="00A50B43">
        <w:rPr>
          <w:rFonts w:ascii="Times New Roman" w:hAnsi="Times New Roman" w:cs="Times New Roman"/>
          <w:sz w:val="36"/>
          <w:szCs w:val="36"/>
        </w:rPr>
        <w:t xml:space="preserve"> ambivalente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A50B43">
        <w:rPr>
          <w:rFonts w:ascii="Times New Roman" w:hAnsi="Times New Roman" w:cs="Times New Roman"/>
          <w:sz w:val="36"/>
          <w:szCs w:val="36"/>
        </w:rPr>
        <w:t xml:space="preserve"> Verhältnis zur Romantik: </w:t>
      </w:r>
      <w:r w:rsidRPr="00A50B43">
        <w:rPr>
          <w:rFonts w:ascii="Times New Roman" w:hAnsi="Times New Roman" w:cs="Times New Roman"/>
          <w:i/>
          <w:sz w:val="36"/>
          <w:szCs w:val="36"/>
        </w:rPr>
        <w:t>Die romantische Schule</w:t>
      </w:r>
      <w:r w:rsidRPr="00A50B43">
        <w:rPr>
          <w:rFonts w:ascii="Times New Roman" w:hAnsi="Times New Roman" w:cs="Times New Roman"/>
          <w:sz w:val="36"/>
          <w:szCs w:val="36"/>
        </w:rPr>
        <w:t xml:space="preserve">. Die These der „Kunstperiode“. Heines </w:t>
      </w:r>
      <w:r>
        <w:rPr>
          <w:rFonts w:ascii="Times New Roman" w:hAnsi="Times New Roman" w:cs="Times New Roman"/>
          <w:sz w:val="36"/>
          <w:szCs w:val="36"/>
        </w:rPr>
        <w:t xml:space="preserve">als Lyriker: </w:t>
      </w:r>
      <w:r w:rsidRPr="00E413BF">
        <w:rPr>
          <w:rFonts w:ascii="Times New Roman" w:hAnsi="Times New Roman" w:cs="Times New Roman"/>
          <w:i/>
          <w:sz w:val="36"/>
          <w:szCs w:val="36"/>
        </w:rPr>
        <w:t>Das Buch der Bilder</w:t>
      </w:r>
      <w:r>
        <w:rPr>
          <w:rFonts w:ascii="Times New Roman" w:hAnsi="Times New Roman" w:cs="Times New Roman"/>
          <w:sz w:val="36"/>
          <w:szCs w:val="36"/>
        </w:rPr>
        <w:t xml:space="preserve"> Der frühe Heine: </w:t>
      </w:r>
      <w:r w:rsidRPr="00A50B43">
        <w:rPr>
          <w:rFonts w:ascii="Times New Roman" w:hAnsi="Times New Roman" w:cs="Times New Roman"/>
          <w:sz w:val="36"/>
          <w:szCs w:val="36"/>
        </w:rPr>
        <w:t xml:space="preserve">die </w:t>
      </w:r>
      <w:r w:rsidRPr="00A50B43">
        <w:rPr>
          <w:rFonts w:ascii="Times New Roman" w:hAnsi="Times New Roman" w:cs="Times New Roman"/>
          <w:i/>
          <w:sz w:val="36"/>
          <w:szCs w:val="36"/>
        </w:rPr>
        <w:t>Loreley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A50B43">
        <w:rPr>
          <w:rFonts w:ascii="Times New Roman" w:hAnsi="Times New Roman" w:cs="Times New Roman"/>
          <w:sz w:val="36"/>
          <w:szCs w:val="36"/>
        </w:rPr>
        <w:t>[Lektüre: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0B43">
        <w:rPr>
          <w:rFonts w:ascii="Times New Roman" w:hAnsi="Times New Roman" w:cs="Times New Roman"/>
          <w:sz w:val="36"/>
          <w:szCs w:val="36"/>
        </w:rPr>
        <w:t xml:space="preserve">die </w:t>
      </w:r>
      <w:r w:rsidRPr="00A50B43">
        <w:rPr>
          <w:rFonts w:ascii="Times New Roman" w:hAnsi="Times New Roman" w:cs="Times New Roman"/>
          <w:i/>
          <w:sz w:val="36"/>
          <w:szCs w:val="36"/>
        </w:rPr>
        <w:t>Loreley</w:t>
      </w:r>
      <w:r w:rsidRPr="008D1007">
        <w:rPr>
          <w:rFonts w:ascii="Times New Roman" w:hAnsi="Times New Roman" w:cs="Times New Roman"/>
          <w:sz w:val="36"/>
          <w:szCs w:val="36"/>
        </w:rPr>
        <w:t>]</w:t>
      </w:r>
    </w:p>
    <w:p w:rsidR="00D73B6D" w:rsidRPr="00A50B43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 w:rsidRPr="00A50B43">
        <w:rPr>
          <w:rFonts w:ascii="Times New Roman" w:hAnsi="Times New Roman" w:cs="Times New Roman"/>
          <w:sz w:val="36"/>
          <w:szCs w:val="36"/>
        </w:rPr>
        <w:t>[11e: 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A50B43">
        <w:rPr>
          <w:rFonts w:ascii="Times New Roman" w:hAnsi="Times New Roman" w:cs="Times New Roman"/>
          <w:sz w:val="36"/>
          <w:szCs w:val="36"/>
        </w:rPr>
        <w:t xml:space="preserve">. Okt. 2017] Heines Biographie: sein Exil in Frankreich. Sein Versepos </w:t>
      </w:r>
      <w:r w:rsidRPr="00A50B43">
        <w:rPr>
          <w:rFonts w:ascii="Times New Roman" w:hAnsi="Times New Roman" w:cs="Times New Roman"/>
          <w:i/>
          <w:sz w:val="36"/>
          <w:szCs w:val="36"/>
        </w:rPr>
        <w:t>Deutschland Ein Wintermärchen</w:t>
      </w:r>
      <w:r w:rsidRPr="00A50B43">
        <w:rPr>
          <w:rFonts w:ascii="Times New Roman" w:hAnsi="Times New Roman" w:cs="Times New Roman"/>
          <w:sz w:val="36"/>
          <w:szCs w:val="36"/>
        </w:rPr>
        <w:t xml:space="preserve">. </w:t>
      </w:r>
      <w:r w:rsidRPr="00A50B43">
        <w:rPr>
          <w:rFonts w:ascii="Times New Roman" w:hAnsi="Times New Roman" w:cs="Times New Roman"/>
          <w:i/>
          <w:sz w:val="36"/>
          <w:szCs w:val="36"/>
        </w:rPr>
        <w:t>Caput I</w:t>
      </w:r>
      <w:r w:rsidRPr="00A50B43">
        <w:rPr>
          <w:rFonts w:ascii="Times New Roman" w:hAnsi="Times New Roman" w:cs="Times New Roman"/>
          <w:sz w:val="36"/>
          <w:szCs w:val="36"/>
        </w:rPr>
        <w:t>: Heines materialistische Glückstheorie als Gegenentwurf zum Glücksversprechen der katholischen Theologie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A17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Der späte Heine: das Gedicht </w:t>
      </w:r>
      <w:r w:rsidRPr="003C768E">
        <w:rPr>
          <w:rFonts w:ascii="Times New Roman" w:hAnsi="Times New Roman" w:cs="Times New Roman"/>
          <w:i/>
          <w:sz w:val="36"/>
          <w:szCs w:val="36"/>
        </w:rPr>
        <w:t>Nachtgedanken</w:t>
      </w:r>
      <w:r w:rsidRPr="00A50B43">
        <w:rPr>
          <w:rFonts w:ascii="Times New Roman" w:hAnsi="Times New Roman" w:cs="Times New Roman"/>
          <w:sz w:val="36"/>
          <w:szCs w:val="36"/>
        </w:rPr>
        <w:t>.</w:t>
      </w:r>
    </w:p>
    <w:p w:rsidR="00D73B6D" w:rsidRPr="00A50B43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[12a: 26</w:t>
      </w:r>
      <w:r w:rsidRPr="00A50B43">
        <w:rPr>
          <w:rFonts w:ascii="Times New Roman" w:hAnsi="Times New Roman" w:cs="Times New Roman"/>
          <w:sz w:val="36"/>
          <w:szCs w:val="36"/>
        </w:rPr>
        <w:t xml:space="preserve">. Okt. 2017] Die Gattung ‘Lied’ und die Gründe für ihre Beliebtheit. Schubert: </w:t>
      </w:r>
      <w:r w:rsidRPr="00A50B43">
        <w:rPr>
          <w:rFonts w:ascii="Times New Roman" w:hAnsi="Times New Roman" w:cs="Times New Roman"/>
          <w:i/>
          <w:sz w:val="36"/>
          <w:szCs w:val="36"/>
        </w:rPr>
        <w:t>Winterreise</w:t>
      </w:r>
      <w:r w:rsidRPr="00A50B43">
        <w:rPr>
          <w:rFonts w:ascii="Times New Roman" w:hAnsi="Times New Roman" w:cs="Times New Roman"/>
          <w:sz w:val="36"/>
          <w:szCs w:val="36"/>
        </w:rPr>
        <w:t xml:space="preserve">, ein Liederzyklus nach Gedichten von Wilhelm Müller. Analyse von: </w:t>
      </w:r>
      <w:r w:rsidRPr="00A50B43">
        <w:rPr>
          <w:rFonts w:ascii="Times New Roman" w:hAnsi="Times New Roman" w:cs="Times New Roman"/>
          <w:i/>
          <w:sz w:val="36"/>
          <w:szCs w:val="36"/>
        </w:rPr>
        <w:t>Gute Nacht</w:t>
      </w:r>
      <w:r w:rsidRPr="00A50B43">
        <w:rPr>
          <w:rFonts w:ascii="Times New Roman" w:hAnsi="Times New Roman" w:cs="Times New Roman"/>
          <w:sz w:val="36"/>
          <w:szCs w:val="36"/>
        </w:rPr>
        <w:t xml:space="preserve"> (die romantischen Themen der Fremdheit in der Welt, der Wanderung – als Wanderlust oder als Irrfahrt – und der Sehnsucht) und </w:t>
      </w:r>
      <w:r w:rsidRPr="00A50B43">
        <w:rPr>
          <w:rFonts w:ascii="Times New Roman" w:hAnsi="Times New Roman" w:cs="Times New Roman"/>
          <w:i/>
          <w:sz w:val="36"/>
          <w:szCs w:val="36"/>
        </w:rPr>
        <w:t>Der Lindenbaum</w:t>
      </w:r>
      <w:r w:rsidRPr="00A50B4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0B43">
        <w:rPr>
          <w:rFonts w:ascii="Times New Roman" w:hAnsi="Times New Roman" w:cs="Times New Roman"/>
          <w:sz w:val="36"/>
          <w:szCs w:val="36"/>
        </w:rPr>
        <w:t>[Lektüre: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0B43">
        <w:rPr>
          <w:rFonts w:ascii="Times New Roman" w:hAnsi="Times New Roman" w:cs="Times New Roman"/>
          <w:i/>
          <w:sz w:val="36"/>
          <w:szCs w:val="36"/>
        </w:rPr>
        <w:t>Deutschland Ein Wintermärchen</w:t>
      </w:r>
      <w:r w:rsidRPr="00A50B43">
        <w:rPr>
          <w:rFonts w:ascii="Times New Roman" w:hAnsi="Times New Roman" w:cs="Times New Roman"/>
          <w:sz w:val="36"/>
          <w:szCs w:val="36"/>
        </w:rPr>
        <w:t xml:space="preserve">. </w:t>
      </w:r>
      <w:r w:rsidRPr="00A50B43">
        <w:rPr>
          <w:rFonts w:ascii="Times New Roman" w:hAnsi="Times New Roman" w:cs="Times New Roman"/>
          <w:i/>
          <w:sz w:val="36"/>
          <w:szCs w:val="36"/>
        </w:rPr>
        <w:t>Caput I</w:t>
      </w:r>
      <w:r>
        <w:rPr>
          <w:rFonts w:ascii="Times New Roman" w:hAnsi="Times New Roman" w:cs="Times New Roman"/>
          <w:i/>
          <w:sz w:val="36"/>
          <w:szCs w:val="36"/>
        </w:rPr>
        <w:t>;</w:t>
      </w:r>
      <w:r w:rsidRPr="008D100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50B43">
        <w:rPr>
          <w:rFonts w:ascii="Times New Roman" w:hAnsi="Times New Roman" w:cs="Times New Roman"/>
          <w:i/>
          <w:sz w:val="36"/>
          <w:szCs w:val="36"/>
        </w:rPr>
        <w:t>Gute Nacht</w:t>
      </w:r>
      <w:r w:rsidRPr="008D1007">
        <w:rPr>
          <w:rFonts w:ascii="Times New Roman" w:hAnsi="Times New Roman" w:cs="Times New Roman"/>
          <w:sz w:val="36"/>
          <w:szCs w:val="36"/>
        </w:rPr>
        <w:t>]</w:t>
      </w:r>
    </w:p>
    <w:p w:rsidR="00D73B6D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 w:rsidRPr="003C768E">
        <w:rPr>
          <w:rFonts w:ascii="Times New Roman" w:hAnsi="Times New Roman" w:cs="Times New Roman"/>
          <w:sz w:val="36"/>
          <w:szCs w:val="36"/>
        </w:rPr>
        <w:t>[</w:t>
      </w:r>
      <w:r>
        <w:rPr>
          <w:rFonts w:ascii="Times New Roman" w:hAnsi="Times New Roman" w:cs="Times New Roman"/>
          <w:sz w:val="36"/>
          <w:szCs w:val="36"/>
        </w:rPr>
        <w:t>13</w:t>
      </w:r>
      <w:r w:rsidRPr="003C768E">
        <w:rPr>
          <w:rFonts w:ascii="Times New Roman" w:hAnsi="Times New Roman" w:cs="Times New Roman"/>
          <w:sz w:val="36"/>
          <w:szCs w:val="36"/>
        </w:rPr>
        <w:t xml:space="preserve">e: </w:t>
      </w:r>
      <w:r>
        <w:rPr>
          <w:rFonts w:ascii="Times New Roman" w:hAnsi="Times New Roman" w:cs="Times New Roman"/>
          <w:sz w:val="36"/>
          <w:szCs w:val="36"/>
        </w:rPr>
        <w:t xml:space="preserve">30. Okt. </w:t>
      </w:r>
      <w:r w:rsidRPr="003C768E">
        <w:rPr>
          <w:rFonts w:ascii="Times New Roman" w:hAnsi="Times New Roman" w:cs="Times New Roman"/>
          <w:sz w:val="36"/>
          <w:szCs w:val="36"/>
        </w:rPr>
        <w:t xml:space="preserve">2017] </w:t>
      </w:r>
      <w:r w:rsidRPr="006A1701">
        <w:rPr>
          <w:rFonts w:ascii="Times New Roman" w:hAnsi="Times New Roman" w:cs="Times New Roman"/>
          <w:sz w:val="36"/>
          <w:szCs w:val="36"/>
        </w:rPr>
        <w:t xml:space="preserve">Das </w:t>
      </w:r>
      <w:r w:rsidRPr="006A1701">
        <w:rPr>
          <w:rFonts w:ascii="Times New Roman" w:hAnsi="Times New Roman" w:cs="Times New Roman"/>
          <w:i/>
          <w:sz w:val="36"/>
          <w:szCs w:val="36"/>
        </w:rPr>
        <w:t>Junge Deutschland</w:t>
      </w:r>
      <w:r w:rsidRPr="006A1701">
        <w:rPr>
          <w:rFonts w:ascii="Times New Roman" w:hAnsi="Times New Roman" w:cs="Times New Roman"/>
          <w:sz w:val="36"/>
          <w:szCs w:val="36"/>
        </w:rPr>
        <w:t xml:space="preserve">: Anatomie einer Bewegung. </w:t>
      </w:r>
      <w:r w:rsidRPr="00A94ECD">
        <w:rPr>
          <w:rFonts w:ascii="Times New Roman" w:hAnsi="Times New Roman" w:cs="Times New Roman"/>
          <w:b/>
          <w:sz w:val="36"/>
          <w:szCs w:val="36"/>
        </w:rPr>
        <w:t xml:space="preserve">Ludwig </w:t>
      </w:r>
      <w:proofErr w:type="spellStart"/>
      <w:r w:rsidRPr="00A94ECD">
        <w:rPr>
          <w:rFonts w:ascii="Times New Roman" w:hAnsi="Times New Roman" w:cs="Times New Roman"/>
          <w:b/>
          <w:sz w:val="36"/>
          <w:szCs w:val="36"/>
        </w:rPr>
        <w:t>Börnes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 xml:space="preserve"> </w:t>
      </w:r>
      <w:r w:rsidRPr="006A1701">
        <w:rPr>
          <w:rFonts w:ascii="Times New Roman" w:hAnsi="Times New Roman" w:cs="Times New Roman"/>
          <w:i/>
          <w:sz w:val="36"/>
          <w:szCs w:val="36"/>
        </w:rPr>
        <w:t>Briefen aus Paris</w:t>
      </w:r>
      <w:r w:rsidRPr="006A1701">
        <w:rPr>
          <w:rFonts w:ascii="Times New Roman" w:hAnsi="Times New Roman" w:cs="Times New Roman"/>
          <w:sz w:val="36"/>
          <w:szCs w:val="36"/>
        </w:rPr>
        <w:t xml:space="preserve">. (1932-1934). </w:t>
      </w:r>
      <w:proofErr w:type="spellStart"/>
      <w:r w:rsidRPr="006A1701">
        <w:rPr>
          <w:rFonts w:ascii="Times New Roman" w:hAnsi="Times New Roman" w:cs="Times New Roman"/>
          <w:sz w:val="36"/>
          <w:szCs w:val="36"/>
        </w:rPr>
        <w:t>Börnes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 xml:space="preserve"> Poetik: Schreiben in “groben Zügen”, die Poetik der Direktheit, Authentizität und Konsequenz als Eigenschaften der Literatur, die Absicht einer breiten Wirkung. Der Feu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6A1701">
        <w:rPr>
          <w:rFonts w:ascii="Times New Roman" w:hAnsi="Times New Roman" w:cs="Times New Roman"/>
          <w:sz w:val="36"/>
          <w:szCs w:val="36"/>
        </w:rPr>
        <w:t xml:space="preserve">lleton über </w:t>
      </w:r>
      <w:r w:rsidRPr="006A1701">
        <w:rPr>
          <w:rFonts w:ascii="Times New Roman" w:hAnsi="Times New Roman" w:cs="Times New Roman"/>
          <w:i/>
          <w:sz w:val="36"/>
          <w:szCs w:val="36"/>
        </w:rPr>
        <w:t>Figaros Hochzeit</w:t>
      </w:r>
      <w:r w:rsidRPr="006A1701">
        <w:rPr>
          <w:rFonts w:ascii="Times New Roman" w:hAnsi="Times New Roman" w:cs="Times New Roman"/>
          <w:sz w:val="36"/>
          <w:szCs w:val="36"/>
        </w:rPr>
        <w:t xml:space="preserve"> von </w:t>
      </w:r>
      <w:r w:rsidRPr="006A1701">
        <w:rPr>
          <w:rFonts w:ascii="Times New Roman" w:hAnsi="Times New Roman" w:cs="Times New Roman"/>
          <w:i/>
          <w:sz w:val="36"/>
          <w:szCs w:val="36"/>
        </w:rPr>
        <w:t xml:space="preserve">de </w:t>
      </w:r>
      <w:proofErr w:type="spellStart"/>
      <w:r w:rsidRPr="006A1701">
        <w:rPr>
          <w:rFonts w:ascii="Times New Roman" w:hAnsi="Times New Roman" w:cs="Times New Roman"/>
          <w:i/>
          <w:sz w:val="36"/>
          <w:szCs w:val="36"/>
        </w:rPr>
        <w:t>Baumarchais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 xml:space="preserve"> [1785]. Kulturbericht im Wandel. Die Politisierung des Feuilletons durch </w:t>
      </w:r>
      <w:proofErr w:type="spellStart"/>
      <w:r w:rsidRPr="006A1701">
        <w:rPr>
          <w:rFonts w:ascii="Times New Roman" w:hAnsi="Times New Roman" w:cs="Times New Roman"/>
          <w:sz w:val="36"/>
          <w:szCs w:val="36"/>
        </w:rPr>
        <w:t>Börne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0B43">
        <w:rPr>
          <w:rFonts w:ascii="Times New Roman" w:hAnsi="Times New Roman" w:cs="Times New Roman"/>
          <w:sz w:val="36"/>
          <w:szCs w:val="36"/>
        </w:rPr>
        <w:t>[Lektüre: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D1007">
        <w:rPr>
          <w:rFonts w:ascii="Times New Roman" w:hAnsi="Times New Roman" w:cs="Times New Roman"/>
          <w:sz w:val="36"/>
          <w:szCs w:val="36"/>
        </w:rPr>
        <w:t>Börnes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 xml:space="preserve"> </w:t>
      </w:r>
      <w:r w:rsidRPr="006A1701">
        <w:rPr>
          <w:rFonts w:ascii="Times New Roman" w:hAnsi="Times New Roman" w:cs="Times New Roman"/>
          <w:i/>
          <w:sz w:val="36"/>
          <w:szCs w:val="36"/>
        </w:rPr>
        <w:t>Briefen aus Paris</w:t>
      </w:r>
      <w:r>
        <w:rPr>
          <w:rFonts w:ascii="Times New Roman" w:hAnsi="Times New Roman" w:cs="Times New Roman"/>
          <w:sz w:val="36"/>
          <w:szCs w:val="36"/>
        </w:rPr>
        <w:t>]</w:t>
      </w:r>
    </w:p>
    <w:p w:rsidR="00D73B6D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 w:rsidRPr="003C768E">
        <w:rPr>
          <w:rFonts w:ascii="Times New Roman" w:hAnsi="Times New Roman" w:cs="Times New Roman"/>
          <w:sz w:val="36"/>
          <w:szCs w:val="36"/>
        </w:rPr>
        <w:t>[1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3C768E">
        <w:rPr>
          <w:rFonts w:ascii="Times New Roman" w:hAnsi="Times New Roman" w:cs="Times New Roman"/>
          <w:sz w:val="36"/>
          <w:szCs w:val="36"/>
        </w:rPr>
        <w:t>e:</w:t>
      </w:r>
      <w:r>
        <w:rPr>
          <w:rFonts w:ascii="Times New Roman" w:hAnsi="Times New Roman" w:cs="Times New Roman"/>
          <w:sz w:val="36"/>
          <w:szCs w:val="36"/>
        </w:rPr>
        <w:t xml:space="preserve"> 31</w:t>
      </w:r>
      <w:r w:rsidRPr="003C768E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Okt. </w:t>
      </w:r>
      <w:r w:rsidRPr="003C768E">
        <w:rPr>
          <w:rFonts w:ascii="Times New Roman" w:hAnsi="Times New Roman" w:cs="Times New Roman"/>
          <w:sz w:val="36"/>
          <w:szCs w:val="36"/>
        </w:rPr>
        <w:t>2017]</w:t>
      </w:r>
      <w:r w:rsidRPr="00E413BF">
        <w:rPr>
          <w:rFonts w:ascii="Times New Roman" w:hAnsi="Times New Roman" w:cs="Times New Roman"/>
          <w:sz w:val="36"/>
          <w:szCs w:val="36"/>
        </w:rPr>
        <w:t xml:space="preserve"> </w:t>
      </w:r>
      <w:r w:rsidRPr="003C768E">
        <w:rPr>
          <w:rFonts w:ascii="Times New Roman" w:hAnsi="Times New Roman" w:cs="Times New Roman"/>
          <w:sz w:val="36"/>
          <w:szCs w:val="36"/>
        </w:rPr>
        <w:t>Wer war Adalbert Stifter? Rezeption und Wiederentdeckung von Stifter im 20. Jahrhundert. Die Poetik des „sanften Gesetzes“ (aus der Einleitung zu den</w:t>
      </w:r>
      <w:r w:rsidRPr="003C768E">
        <w:rPr>
          <w:rFonts w:ascii="Times New Roman" w:hAnsi="Times New Roman" w:cs="Times New Roman"/>
          <w:i/>
          <w:sz w:val="36"/>
          <w:szCs w:val="36"/>
        </w:rPr>
        <w:t xml:space="preserve"> Bunten </w:t>
      </w:r>
      <w:r w:rsidRPr="003C768E">
        <w:rPr>
          <w:rFonts w:ascii="Times New Roman" w:hAnsi="Times New Roman" w:cs="Times New Roman"/>
          <w:i/>
          <w:sz w:val="36"/>
          <w:szCs w:val="36"/>
        </w:rPr>
        <w:lastRenderedPageBreak/>
        <w:t>Steinen</w:t>
      </w:r>
      <w:r w:rsidRPr="003C768E">
        <w:rPr>
          <w:rFonts w:ascii="Times New Roman" w:hAnsi="Times New Roman" w:cs="Times New Roman"/>
          <w:sz w:val="36"/>
          <w:szCs w:val="36"/>
        </w:rPr>
        <w:t xml:space="preserve">). Stifter und die „Gewitter-Episode“ in </w:t>
      </w:r>
      <w:r w:rsidRPr="003C768E">
        <w:rPr>
          <w:rFonts w:ascii="Times New Roman" w:hAnsi="Times New Roman" w:cs="Times New Roman"/>
          <w:i/>
          <w:sz w:val="36"/>
          <w:szCs w:val="36"/>
        </w:rPr>
        <w:t>Kalkstein</w:t>
      </w:r>
      <w:r w:rsidRPr="003C768E">
        <w:rPr>
          <w:rFonts w:ascii="Times New Roman" w:hAnsi="Times New Roman" w:cs="Times New Roman"/>
          <w:sz w:val="36"/>
          <w:szCs w:val="36"/>
        </w:rPr>
        <w:t xml:space="preserve">. </w:t>
      </w:r>
      <w:r w:rsidRPr="00A50B43">
        <w:rPr>
          <w:rFonts w:ascii="Times New Roman" w:hAnsi="Times New Roman" w:cs="Times New Roman"/>
          <w:sz w:val="36"/>
          <w:szCs w:val="36"/>
        </w:rPr>
        <w:t>[Lektüre: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768E">
        <w:rPr>
          <w:rFonts w:ascii="Times New Roman" w:hAnsi="Times New Roman" w:cs="Times New Roman"/>
          <w:sz w:val="36"/>
          <w:szCs w:val="36"/>
        </w:rPr>
        <w:t>Einleitung zu den</w:t>
      </w:r>
      <w:r w:rsidRPr="003C768E">
        <w:rPr>
          <w:rFonts w:ascii="Times New Roman" w:hAnsi="Times New Roman" w:cs="Times New Roman"/>
          <w:i/>
          <w:sz w:val="36"/>
          <w:szCs w:val="36"/>
        </w:rPr>
        <w:t xml:space="preserve"> Bunten Steinen</w:t>
      </w:r>
      <w:r>
        <w:rPr>
          <w:rFonts w:ascii="Times New Roman" w:hAnsi="Times New Roman" w:cs="Times New Roman"/>
          <w:i/>
          <w:sz w:val="36"/>
          <w:szCs w:val="36"/>
        </w:rPr>
        <w:t xml:space="preserve">; </w:t>
      </w:r>
      <w:r w:rsidRPr="003C768E">
        <w:rPr>
          <w:rFonts w:ascii="Times New Roman" w:hAnsi="Times New Roman" w:cs="Times New Roman"/>
          <w:sz w:val="36"/>
          <w:szCs w:val="36"/>
        </w:rPr>
        <w:t xml:space="preserve">die „Gewitter-Episode“ in </w:t>
      </w:r>
      <w:r w:rsidRPr="003C768E">
        <w:rPr>
          <w:rFonts w:ascii="Times New Roman" w:hAnsi="Times New Roman" w:cs="Times New Roman"/>
          <w:i/>
          <w:sz w:val="36"/>
          <w:szCs w:val="36"/>
        </w:rPr>
        <w:t>Kalkstein</w:t>
      </w:r>
      <w:r w:rsidRPr="008D1007">
        <w:rPr>
          <w:rFonts w:ascii="Times New Roman" w:hAnsi="Times New Roman" w:cs="Times New Roman"/>
          <w:sz w:val="36"/>
          <w:szCs w:val="36"/>
        </w:rPr>
        <w:t>]</w:t>
      </w:r>
    </w:p>
    <w:p w:rsidR="00D73B6D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 w:rsidRPr="0053179F">
        <w:rPr>
          <w:rFonts w:ascii="Times New Roman" w:hAnsi="Times New Roman" w:cs="Times New Roman"/>
          <w:sz w:val="36"/>
          <w:szCs w:val="36"/>
        </w:rPr>
        <w:t>[1</w:t>
      </w:r>
      <w:r>
        <w:rPr>
          <w:rFonts w:ascii="Times New Roman" w:hAnsi="Times New Roman" w:cs="Times New Roman"/>
          <w:sz w:val="36"/>
          <w:szCs w:val="36"/>
        </w:rPr>
        <w:t>5a</w:t>
      </w:r>
      <w:r w:rsidRPr="0053179F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53179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Nov.</w:t>
      </w:r>
      <w:r w:rsidRPr="0053179F">
        <w:rPr>
          <w:rFonts w:ascii="Times New Roman" w:hAnsi="Times New Roman" w:cs="Times New Roman"/>
          <w:sz w:val="36"/>
          <w:szCs w:val="36"/>
        </w:rPr>
        <w:t xml:space="preserve"> 2017]</w:t>
      </w:r>
      <w:r>
        <w:rPr>
          <w:rFonts w:ascii="Times New Roman" w:hAnsi="Times New Roman" w:cs="Times New Roman"/>
          <w:sz w:val="36"/>
          <w:szCs w:val="36"/>
        </w:rPr>
        <w:t xml:space="preserve"> Der Begriff des Biedermeiers und Stifters Novelle </w:t>
      </w:r>
      <w:r w:rsidRPr="00A50B43">
        <w:rPr>
          <w:rFonts w:ascii="Times New Roman" w:hAnsi="Times New Roman" w:cs="Times New Roman"/>
          <w:i/>
          <w:sz w:val="36"/>
          <w:szCs w:val="36"/>
        </w:rPr>
        <w:t>Bergkristall</w:t>
      </w:r>
      <w:r>
        <w:rPr>
          <w:rFonts w:ascii="Times New Roman" w:hAnsi="Times New Roman" w:cs="Times New Roman"/>
          <w:sz w:val="36"/>
          <w:szCs w:val="36"/>
        </w:rPr>
        <w:t>. [Martha Horvat]</w:t>
      </w:r>
    </w:p>
    <w:p w:rsidR="00D73B6D" w:rsidRPr="003C768E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 w:rsidRPr="003C768E">
        <w:rPr>
          <w:rFonts w:ascii="Times New Roman" w:hAnsi="Times New Roman" w:cs="Times New Roman"/>
          <w:sz w:val="36"/>
          <w:szCs w:val="36"/>
        </w:rPr>
        <w:t>[1</w:t>
      </w:r>
      <w:r>
        <w:rPr>
          <w:rFonts w:ascii="Times New Roman" w:hAnsi="Times New Roman" w:cs="Times New Roman"/>
          <w:sz w:val="36"/>
          <w:szCs w:val="36"/>
        </w:rPr>
        <w:t>6e: 13</w:t>
      </w:r>
      <w:r w:rsidRPr="003C768E">
        <w:rPr>
          <w:rFonts w:ascii="Times New Roman" w:hAnsi="Times New Roman" w:cs="Times New Roman"/>
          <w:sz w:val="36"/>
          <w:szCs w:val="36"/>
        </w:rPr>
        <w:t xml:space="preserve">. Nov.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Adalbert Stifter</w:t>
      </w:r>
      <w:r w:rsidRPr="003C768E">
        <w:rPr>
          <w:rFonts w:ascii="Times New Roman" w:hAnsi="Times New Roman" w:cs="Times New Roman"/>
          <w:sz w:val="36"/>
          <w:szCs w:val="36"/>
        </w:rPr>
        <w:t xml:space="preserve"> und </w:t>
      </w:r>
      <w:r w:rsidRPr="00A94ECD">
        <w:rPr>
          <w:rFonts w:ascii="Times New Roman" w:hAnsi="Times New Roman" w:cs="Times New Roman"/>
          <w:b/>
          <w:sz w:val="36"/>
          <w:szCs w:val="36"/>
        </w:rPr>
        <w:t>Franz Grillparzer</w:t>
      </w:r>
      <w:r w:rsidRPr="003C768E">
        <w:rPr>
          <w:rFonts w:ascii="Times New Roman" w:hAnsi="Times New Roman" w:cs="Times New Roman"/>
          <w:sz w:val="36"/>
          <w:szCs w:val="36"/>
        </w:rPr>
        <w:t xml:space="preserve">: ein Vergleich zwischen den Novellen </w:t>
      </w:r>
      <w:r w:rsidRPr="003C768E">
        <w:rPr>
          <w:rFonts w:ascii="Times New Roman" w:hAnsi="Times New Roman" w:cs="Times New Roman"/>
          <w:i/>
          <w:sz w:val="36"/>
          <w:szCs w:val="36"/>
        </w:rPr>
        <w:t>Kalkstein</w:t>
      </w:r>
      <w:r w:rsidRPr="003C768E">
        <w:rPr>
          <w:rFonts w:ascii="Times New Roman" w:hAnsi="Times New Roman" w:cs="Times New Roman"/>
          <w:sz w:val="36"/>
          <w:szCs w:val="36"/>
        </w:rPr>
        <w:t xml:space="preserve"> und </w:t>
      </w:r>
      <w:r w:rsidRPr="003C768E">
        <w:rPr>
          <w:rFonts w:ascii="Times New Roman" w:hAnsi="Times New Roman" w:cs="Times New Roman"/>
          <w:i/>
          <w:sz w:val="36"/>
          <w:szCs w:val="36"/>
        </w:rPr>
        <w:t>Der arme Spielmann</w:t>
      </w:r>
      <w:r w:rsidRPr="003C768E">
        <w:rPr>
          <w:rFonts w:ascii="Times New Roman" w:hAnsi="Times New Roman" w:cs="Times New Roman"/>
          <w:sz w:val="36"/>
          <w:szCs w:val="36"/>
        </w:rPr>
        <w:t>.</w:t>
      </w:r>
    </w:p>
    <w:p w:rsidR="00D73B6D" w:rsidRPr="003C768E" w:rsidRDefault="00D73B6D" w:rsidP="00D73B6D">
      <w:pPr>
        <w:jc w:val="both"/>
        <w:rPr>
          <w:rFonts w:ascii="Times New Roman" w:hAnsi="Times New Roman" w:cs="Times New Roman"/>
          <w:sz w:val="36"/>
          <w:szCs w:val="36"/>
        </w:rPr>
      </w:pPr>
      <w:r w:rsidRPr="003C768E">
        <w:rPr>
          <w:rFonts w:ascii="Times New Roman" w:hAnsi="Times New Roman" w:cs="Times New Roman"/>
          <w:sz w:val="36"/>
          <w:szCs w:val="36"/>
        </w:rPr>
        <w:t>[1</w:t>
      </w:r>
      <w:r>
        <w:rPr>
          <w:rFonts w:ascii="Times New Roman" w:hAnsi="Times New Roman" w:cs="Times New Roman"/>
          <w:sz w:val="36"/>
          <w:szCs w:val="36"/>
        </w:rPr>
        <w:t>7e: 15.</w:t>
      </w:r>
      <w:r w:rsidRPr="003C768E">
        <w:rPr>
          <w:rFonts w:ascii="Times New Roman" w:hAnsi="Times New Roman" w:cs="Times New Roman"/>
          <w:sz w:val="36"/>
          <w:szCs w:val="36"/>
        </w:rPr>
        <w:t xml:space="preserve"> Nov.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Georg Büchner</w:t>
      </w:r>
      <w:r w:rsidRPr="003C768E">
        <w:rPr>
          <w:rFonts w:ascii="Times New Roman" w:hAnsi="Times New Roman" w:cs="Times New Roman"/>
          <w:sz w:val="36"/>
          <w:szCs w:val="36"/>
        </w:rPr>
        <w:t xml:space="preserve">. </w:t>
      </w:r>
      <w:r w:rsidRPr="006A1701">
        <w:rPr>
          <w:rFonts w:ascii="Times New Roman" w:hAnsi="Times New Roman" w:cs="Times New Roman"/>
          <w:i/>
          <w:sz w:val="36"/>
          <w:szCs w:val="36"/>
        </w:rPr>
        <w:t>Der hessische Landbote.</w:t>
      </w:r>
      <w:r w:rsidRPr="003C768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3B6D" w:rsidRPr="003C768E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3C768E">
        <w:rPr>
          <w:rFonts w:ascii="Times New Roman" w:hAnsi="Times New Roman" w:cs="Times New Roman"/>
          <w:sz w:val="36"/>
          <w:szCs w:val="36"/>
        </w:rPr>
        <w:t>[1</w:t>
      </w:r>
      <w:r>
        <w:rPr>
          <w:rFonts w:ascii="Times New Roman" w:hAnsi="Times New Roman" w:cs="Times New Roman"/>
          <w:sz w:val="36"/>
          <w:szCs w:val="36"/>
        </w:rPr>
        <w:t>8e: 16. Nov.</w:t>
      </w:r>
      <w:r w:rsidRPr="003C768E">
        <w:rPr>
          <w:rFonts w:ascii="Times New Roman" w:hAnsi="Times New Roman" w:cs="Times New Roman"/>
          <w:sz w:val="36"/>
          <w:szCs w:val="36"/>
        </w:rPr>
        <w:t xml:space="preserve"> 2017] Heinrich Heine: </w:t>
      </w:r>
      <w:r w:rsidRPr="008D1007">
        <w:rPr>
          <w:rFonts w:ascii="Times New Roman" w:hAnsi="Times New Roman" w:cs="Times New Roman"/>
          <w:i/>
          <w:sz w:val="36"/>
          <w:szCs w:val="36"/>
        </w:rPr>
        <w:t>die Loreley; das Fräulein</w:t>
      </w:r>
      <w:r w:rsidRPr="003C768E">
        <w:rPr>
          <w:rFonts w:ascii="Times New Roman" w:hAnsi="Times New Roman" w:cs="Times New Roman"/>
          <w:sz w:val="36"/>
          <w:szCs w:val="36"/>
        </w:rPr>
        <w:t xml:space="preserve"> (1933); </w:t>
      </w:r>
      <w:r w:rsidRPr="008D1007">
        <w:rPr>
          <w:rFonts w:ascii="Times New Roman" w:hAnsi="Times New Roman" w:cs="Times New Roman"/>
          <w:i/>
          <w:sz w:val="36"/>
          <w:szCs w:val="36"/>
        </w:rPr>
        <w:t>Die Schlesischen Weber</w:t>
      </w:r>
      <w:r w:rsidRPr="003C768E">
        <w:rPr>
          <w:rFonts w:ascii="Times New Roman" w:hAnsi="Times New Roman" w:cs="Times New Roman"/>
          <w:sz w:val="36"/>
          <w:szCs w:val="36"/>
        </w:rPr>
        <w:t xml:space="preserve"> [Norbert Wolf] [L</w:t>
      </w:r>
      <w:r>
        <w:rPr>
          <w:rFonts w:ascii="Times New Roman" w:hAnsi="Times New Roman" w:cs="Times New Roman"/>
          <w:sz w:val="36"/>
          <w:szCs w:val="36"/>
        </w:rPr>
        <w:t>ektüre der G</w:t>
      </w:r>
      <w:r w:rsidRPr="003C768E">
        <w:rPr>
          <w:rFonts w:ascii="Times New Roman" w:hAnsi="Times New Roman" w:cs="Times New Roman"/>
          <w:sz w:val="36"/>
          <w:szCs w:val="36"/>
        </w:rPr>
        <w:t>edichte]</w:t>
      </w:r>
    </w:p>
    <w:p w:rsidR="00D73B6D" w:rsidRDefault="00D73B6D" w:rsidP="00D73B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[19</w:t>
      </w:r>
      <w:r w:rsidRPr="003C768E">
        <w:rPr>
          <w:rFonts w:ascii="Times New Roman" w:hAnsi="Times New Roman" w:cs="Times New Roman"/>
          <w:sz w:val="36"/>
          <w:szCs w:val="36"/>
        </w:rPr>
        <w:t xml:space="preserve">e: 27. Nov. 2017] Das Drama </w:t>
      </w:r>
      <w:r w:rsidRPr="003C768E">
        <w:rPr>
          <w:rFonts w:ascii="Times New Roman" w:hAnsi="Times New Roman" w:cs="Times New Roman"/>
          <w:i/>
          <w:sz w:val="36"/>
          <w:szCs w:val="36"/>
        </w:rPr>
        <w:t>Dantons Tod</w:t>
      </w:r>
      <w:r w:rsidRPr="003C768E">
        <w:rPr>
          <w:rFonts w:ascii="Times New Roman" w:hAnsi="Times New Roman" w:cs="Times New Roman"/>
          <w:sz w:val="36"/>
          <w:szCs w:val="36"/>
        </w:rPr>
        <w:t>. Der Gegensatz von Robespierre und Danton: der Zynismus der Macht und die Menschlichkeit. Büchners Identifikation mit seinen Gestalten.</w:t>
      </w:r>
      <w:r>
        <w:rPr>
          <w:rFonts w:ascii="Times New Roman" w:hAnsi="Times New Roman" w:cs="Times New Roman"/>
          <w:sz w:val="36"/>
          <w:szCs w:val="36"/>
        </w:rPr>
        <w:t xml:space="preserve"> [Lektüre: Auszüge aus dem </w:t>
      </w:r>
      <w:r w:rsidRPr="00E63C7C">
        <w:rPr>
          <w:rFonts w:ascii="Times New Roman" w:hAnsi="Times New Roman" w:cs="Times New Roman"/>
          <w:i/>
          <w:sz w:val="36"/>
          <w:szCs w:val="36"/>
        </w:rPr>
        <w:t>Landboten</w:t>
      </w:r>
      <w:r>
        <w:rPr>
          <w:rFonts w:ascii="Times New Roman" w:hAnsi="Times New Roman" w:cs="Times New Roman"/>
          <w:sz w:val="36"/>
          <w:szCs w:val="36"/>
        </w:rPr>
        <w:t>]</w:t>
      </w:r>
      <w:r w:rsidRPr="006A1701">
        <w:rPr>
          <w:rFonts w:ascii="Times New Roman" w:hAnsi="Times New Roman" w:cs="Times New Roman"/>
          <w:sz w:val="36"/>
          <w:szCs w:val="36"/>
        </w:rPr>
        <w:br/>
      </w:r>
      <w:r w:rsidRPr="003C768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[20</w:t>
      </w:r>
      <w:r w:rsidRPr="003C768E">
        <w:rPr>
          <w:rFonts w:ascii="Times New Roman" w:hAnsi="Times New Roman" w:cs="Times New Roman"/>
          <w:sz w:val="36"/>
          <w:szCs w:val="36"/>
        </w:rPr>
        <w:t xml:space="preserve">e: 28.Nov. 2017] Georg Büchner: </w:t>
      </w:r>
      <w:r w:rsidRPr="003C768E">
        <w:rPr>
          <w:rFonts w:ascii="Times New Roman" w:hAnsi="Times New Roman" w:cs="Times New Roman"/>
          <w:i/>
          <w:sz w:val="36"/>
          <w:szCs w:val="36"/>
        </w:rPr>
        <w:t>Woyzeck</w:t>
      </w:r>
      <w:r w:rsidRPr="003C768E">
        <w:rPr>
          <w:rFonts w:ascii="Times New Roman" w:hAnsi="Times New Roman" w:cs="Times New Roman"/>
          <w:sz w:val="36"/>
          <w:szCs w:val="36"/>
        </w:rPr>
        <w:t>. Büchners Realismus: die Verwendung von authentischen Quellen (z.B. authentische Reden bzw. medizinische Gutachten) und der psychologische</w:t>
      </w:r>
      <w:r>
        <w:rPr>
          <w:rFonts w:ascii="Times New Roman" w:hAnsi="Times New Roman" w:cs="Times New Roman"/>
          <w:sz w:val="36"/>
          <w:szCs w:val="36"/>
        </w:rPr>
        <w:t xml:space="preserve"> Realismus. Die Technik des </w:t>
      </w:r>
      <w:proofErr w:type="spellStart"/>
      <w:r>
        <w:rPr>
          <w:rFonts w:ascii="Times New Roman" w:hAnsi="Times New Roman" w:cs="Times New Roman"/>
          <w:sz w:val="36"/>
          <w:szCs w:val="36"/>
        </w:rPr>
        <w:t>Stat</w:t>
      </w:r>
      <w:r w:rsidRPr="003C768E">
        <w:rPr>
          <w:rFonts w:ascii="Times New Roman" w:hAnsi="Times New Roman" w:cs="Times New Roman"/>
          <w:sz w:val="36"/>
          <w:szCs w:val="36"/>
        </w:rPr>
        <w:t>ionendramas</w:t>
      </w:r>
      <w:proofErr w:type="spellEnd"/>
      <w:r w:rsidRPr="003C768E">
        <w:rPr>
          <w:rFonts w:ascii="Times New Roman" w:hAnsi="Times New Roman" w:cs="Times New Roman"/>
          <w:sz w:val="36"/>
          <w:szCs w:val="36"/>
        </w:rPr>
        <w:t xml:space="preserve"> (Vorbild: Strindberg): die lose Verbindung der Szenen. Der (medizinische) „Fall“ Woyzeck. Die Tragödie eines Mannes aus der untersten Schicht.</w:t>
      </w:r>
      <w:r>
        <w:rPr>
          <w:rFonts w:ascii="Times New Roman" w:hAnsi="Times New Roman" w:cs="Times New Roman"/>
          <w:sz w:val="36"/>
          <w:szCs w:val="36"/>
        </w:rPr>
        <w:t xml:space="preserve"> [Lektüre: die Hauptmann- und die Doktor-Szene]</w:t>
      </w:r>
      <w:r w:rsidRPr="006A1701">
        <w:rPr>
          <w:rFonts w:ascii="Times New Roman" w:hAnsi="Times New Roman" w:cs="Times New Roman"/>
          <w:sz w:val="36"/>
          <w:szCs w:val="36"/>
        </w:rPr>
        <w:br/>
      </w:r>
    </w:p>
    <w:p w:rsidR="00D73B6D" w:rsidRDefault="00D73B6D" w:rsidP="00D73B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[21e: 30. Nov. 2017]  </w:t>
      </w:r>
      <w:r w:rsidRPr="006A1701">
        <w:rPr>
          <w:rFonts w:ascii="Times New Roman" w:hAnsi="Times New Roman" w:cs="Times New Roman"/>
          <w:sz w:val="36"/>
          <w:szCs w:val="36"/>
        </w:rPr>
        <w:t xml:space="preserve">Büchners Novelle </w:t>
      </w:r>
      <w:r w:rsidRPr="006A1701">
        <w:rPr>
          <w:rFonts w:ascii="Times New Roman" w:hAnsi="Times New Roman" w:cs="Times New Roman"/>
          <w:i/>
          <w:sz w:val="36"/>
          <w:szCs w:val="36"/>
        </w:rPr>
        <w:t>Lenz</w:t>
      </w:r>
      <w:r w:rsidRPr="006A1701">
        <w:rPr>
          <w:rFonts w:ascii="Times New Roman" w:hAnsi="Times New Roman" w:cs="Times New Roman"/>
          <w:sz w:val="36"/>
          <w:szCs w:val="36"/>
        </w:rPr>
        <w:t xml:space="preserve"> als Krankheitsfall. Das Leiden von Lenz an den Ansprüchen der bürgerlichen Gesellschaft. Die Heilung im </w:t>
      </w:r>
      <w:proofErr w:type="spellStart"/>
      <w:r w:rsidRPr="006A1701">
        <w:rPr>
          <w:rFonts w:ascii="Times New Roman" w:hAnsi="Times New Roman" w:cs="Times New Roman"/>
          <w:sz w:val="36"/>
          <w:szCs w:val="36"/>
        </w:rPr>
        <w:t>Steintal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 xml:space="preserve"> durch den Kontakt zur Natur. Der Rückfall in die Krankheit nach dem Besuch durch den Freund, der ihm die Briefe des Vaters überbringt. Die Rolle vom Pfarrer </w:t>
      </w:r>
      <w:proofErr w:type="spellStart"/>
      <w:r w:rsidRPr="006A1701">
        <w:rPr>
          <w:rFonts w:ascii="Times New Roman" w:hAnsi="Times New Roman" w:cs="Times New Roman"/>
          <w:sz w:val="36"/>
          <w:szCs w:val="36"/>
        </w:rPr>
        <w:t>Oberlin</w:t>
      </w:r>
      <w:proofErr w:type="spellEnd"/>
      <w:r w:rsidRPr="006A1701">
        <w:rPr>
          <w:rFonts w:ascii="Times New Roman" w:hAnsi="Times New Roman" w:cs="Times New Roman"/>
          <w:sz w:val="36"/>
          <w:szCs w:val="36"/>
        </w:rPr>
        <w:t>.</w:t>
      </w:r>
      <w:r w:rsidRPr="003C768E">
        <w:rPr>
          <w:rFonts w:ascii="Times New Roman" w:hAnsi="Times New Roman" w:cs="Times New Roman"/>
          <w:sz w:val="36"/>
          <w:szCs w:val="36"/>
        </w:rPr>
        <w:br/>
      </w:r>
    </w:p>
    <w:p w:rsidR="00D73B6D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6A1701">
        <w:rPr>
          <w:rFonts w:ascii="Times New Roman" w:hAnsi="Times New Roman" w:cs="Times New Roman"/>
          <w:sz w:val="36"/>
          <w:szCs w:val="36"/>
        </w:rPr>
        <w:t>[2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6A1701">
        <w:rPr>
          <w:rFonts w:ascii="Times New Roman" w:hAnsi="Times New Roman" w:cs="Times New Roman"/>
          <w:sz w:val="36"/>
          <w:szCs w:val="36"/>
        </w:rPr>
        <w:t xml:space="preserve">e: 4. Dez. 2017] </w:t>
      </w:r>
      <w:r w:rsidRPr="00A94ECD">
        <w:rPr>
          <w:rFonts w:ascii="Times New Roman" w:hAnsi="Times New Roman" w:cs="Times New Roman"/>
          <w:b/>
          <w:sz w:val="36"/>
          <w:szCs w:val="36"/>
        </w:rPr>
        <w:t>Theodor Fontane</w:t>
      </w:r>
      <w:r w:rsidRPr="00D91E0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91E0A">
        <w:rPr>
          <w:rFonts w:ascii="Times New Roman" w:hAnsi="Times New Roman" w:cs="Times New Roman"/>
          <w:i/>
          <w:sz w:val="36"/>
          <w:szCs w:val="36"/>
        </w:rPr>
        <w:t>Effi</w:t>
      </w:r>
      <w:proofErr w:type="spellEnd"/>
      <w:r w:rsidRPr="00D91E0A">
        <w:rPr>
          <w:rFonts w:ascii="Times New Roman" w:hAnsi="Times New Roman" w:cs="Times New Roman"/>
          <w:i/>
          <w:sz w:val="36"/>
          <w:szCs w:val="36"/>
        </w:rPr>
        <w:t xml:space="preserve"> Briest</w:t>
      </w:r>
      <w:r w:rsidRPr="00D91E0A">
        <w:rPr>
          <w:rFonts w:ascii="Times New Roman" w:hAnsi="Times New Roman" w:cs="Times New Roman"/>
          <w:sz w:val="36"/>
          <w:szCs w:val="36"/>
        </w:rPr>
        <w:t xml:space="preserve">. Fontanes Darstellung der Wilhelminischen Gesellschaft und ihrer Werte: </w:t>
      </w:r>
      <w:r>
        <w:rPr>
          <w:rFonts w:ascii="Times New Roman" w:hAnsi="Times New Roman" w:cs="Times New Roman"/>
          <w:sz w:val="36"/>
          <w:szCs w:val="36"/>
        </w:rPr>
        <w:t xml:space="preserve">das Motiv des </w:t>
      </w:r>
      <w:r w:rsidRPr="00D91E0A">
        <w:rPr>
          <w:rFonts w:ascii="Times New Roman" w:hAnsi="Times New Roman" w:cs="Times New Roman"/>
          <w:sz w:val="36"/>
          <w:szCs w:val="36"/>
        </w:rPr>
        <w:t>Ehebruch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D91E0A">
        <w:rPr>
          <w:rFonts w:ascii="Times New Roman" w:hAnsi="Times New Roman" w:cs="Times New Roman"/>
          <w:sz w:val="36"/>
          <w:szCs w:val="36"/>
        </w:rPr>
        <w:t xml:space="preserve"> und </w:t>
      </w:r>
      <w:r>
        <w:rPr>
          <w:rFonts w:ascii="Times New Roman" w:hAnsi="Times New Roman" w:cs="Times New Roman"/>
          <w:sz w:val="36"/>
          <w:szCs w:val="36"/>
        </w:rPr>
        <w:t xml:space="preserve">die Rolle des </w:t>
      </w:r>
      <w:r w:rsidRPr="00D91E0A">
        <w:rPr>
          <w:rFonts w:ascii="Times New Roman" w:hAnsi="Times New Roman" w:cs="Times New Roman"/>
          <w:sz w:val="36"/>
          <w:szCs w:val="36"/>
        </w:rPr>
        <w:t>Ehrenkodex. Das Thema von Schuld und Sühne.</w:t>
      </w:r>
      <w:r>
        <w:rPr>
          <w:rFonts w:ascii="Times New Roman" w:hAnsi="Times New Roman" w:cs="Times New Roman"/>
          <w:sz w:val="36"/>
          <w:szCs w:val="36"/>
        </w:rPr>
        <w:t xml:space="preserve"> [Lektüre: Auszüge aus </w:t>
      </w:r>
      <w:proofErr w:type="spellStart"/>
      <w:r w:rsidRPr="008D1007">
        <w:rPr>
          <w:rFonts w:ascii="Times New Roman" w:hAnsi="Times New Roman" w:cs="Times New Roman"/>
          <w:i/>
          <w:sz w:val="36"/>
          <w:szCs w:val="36"/>
        </w:rPr>
        <w:t>Effi</w:t>
      </w:r>
      <w:proofErr w:type="spellEnd"/>
      <w:r w:rsidRPr="008D1007">
        <w:rPr>
          <w:rFonts w:ascii="Times New Roman" w:hAnsi="Times New Roman" w:cs="Times New Roman"/>
          <w:i/>
          <w:sz w:val="36"/>
          <w:szCs w:val="36"/>
        </w:rPr>
        <w:t xml:space="preserve"> Briest</w:t>
      </w:r>
      <w:r>
        <w:rPr>
          <w:rFonts w:ascii="Times New Roman" w:hAnsi="Times New Roman" w:cs="Times New Roman"/>
          <w:sz w:val="36"/>
          <w:szCs w:val="36"/>
        </w:rPr>
        <w:t>]</w:t>
      </w:r>
    </w:p>
    <w:p w:rsidR="00D73B6D" w:rsidRPr="006A1701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6A1701">
        <w:rPr>
          <w:rFonts w:ascii="Times New Roman" w:hAnsi="Times New Roman" w:cs="Times New Roman"/>
          <w:sz w:val="36"/>
          <w:szCs w:val="36"/>
        </w:rPr>
        <w:br/>
        <w:t>[</w:t>
      </w:r>
      <w:r>
        <w:rPr>
          <w:rFonts w:ascii="Times New Roman" w:hAnsi="Times New Roman" w:cs="Times New Roman"/>
          <w:sz w:val="36"/>
          <w:szCs w:val="36"/>
        </w:rPr>
        <w:t>23</w:t>
      </w:r>
      <w:r w:rsidRPr="006A1701">
        <w:rPr>
          <w:rFonts w:ascii="Times New Roman" w:hAnsi="Times New Roman" w:cs="Times New Roman"/>
          <w:sz w:val="36"/>
          <w:szCs w:val="36"/>
        </w:rPr>
        <w:t xml:space="preserve">e: 5. Dez. 2017] Die Literatur des </w:t>
      </w:r>
      <w:r w:rsidRPr="00A94ECD">
        <w:rPr>
          <w:rFonts w:ascii="Times New Roman" w:hAnsi="Times New Roman" w:cs="Times New Roman"/>
          <w:b/>
          <w:sz w:val="36"/>
          <w:szCs w:val="36"/>
        </w:rPr>
        <w:t>Naturalismus</w:t>
      </w:r>
      <w:r w:rsidRPr="006A1701">
        <w:rPr>
          <w:rFonts w:ascii="Times New Roman" w:hAnsi="Times New Roman" w:cs="Times New Roman"/>
          <w:sz w:val="36"/>
          <w:szCs w:val="36"/>
        </w:rPr>
        <w:t xml:space="preserve"> und die Kurzprosa </w:t>
      </w:r>
      <w:r w:rsidRPr="00D91E0A">
        <w:rPr>
          <w:rFonts w:ascii="Times New Roman" w:hAnsi="Times New Roman" w:cs="Times New Roman"/>
          <w:i/>
          <w:sz w:val="36"/>
          <w:szCs w:val="36"/>
        </w:rPr>
        <w:t>Papa Hamlet</w:t>
      </w:r>
      <w:r w:rsidRPr="006A1701">
        <w:rPr>
          <w:rFonts w:ascii="Times New Roman" w:hAnsi="Times New Roman" w:cs="Times New Roman"/>
          <w:sz w:val="36"/>
          <w:szCs w:val="36"/>
        </w:rPr>
        <w:t>.  [Norbert Wolf]</w:t>
      </w:r>
    </w:p>
    <w:p w:rsidR="00D73B6D" w:rsidRPr="006A1701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6A1701">
        <w:rPr>
          <w:rFonts w:ascii="Times New Roman" w:hAnsi="Times New Roman" w:cs="Times New Roman"/>
          <w:sz w:val="36"/>
          <w:szCs w:val="36"/>
        </w:rPr>
        <w:br/>
        <w:t>[</w:t>
      </w:r>
      <w:r>
        <w:rPr>
          <w:rFonts w:ascii="Times New Roman" w:hAnsi="Times New Roman" w:cs="Times New Roman"/>
          <w:sz w:val="36"/>
          <w:szCs w:val="36"/>
        </w:rPr>
        <w:t>24</w:t>
      </w:r>
      <w:r w:rsidRPr="006A1701">
        <w:rPr>
          <w:rFonts w:ascii="Times New Roman" w:hAnsi="Times New Roman" w:cs="Times New Roman"/>
          <w:sz w:val="36"/>
          <w:szCs w:val="36"/>
        </w:rPr>
        <w:t xml:space="preserve">e: 6. Dez. 2017] Die Literatur des </w:t>
      </w:r>
      <w:r w:rsidRPr="00A94ECD">
        <w:rPr>
          <w:rFonts w:ascii="Times New Roman" w:hAnsi="Times New Roman" w:cs="Times New Roman"/>
          <w:b/>
          <w:sz w:val="36"/>
          <w:szCs w:val="36"/>
        </w:rPr>
        <w:t>Fin des Siècle</w:t>
      </w:r>
      <w:r>
        <w:rPr>
          <w:rFonts w:ascii="Times New Roman" w:hAnsi="Times New Roman" w:cs="Times New Roman"/>
          <w:sz w:val="36"/>
          <w:szCs w:val="36"/>
        </w:rPr>
        <w:t>. Hugo von Hofmannsthal und sein</w:t>
      </w:r>
      <w:r w:rsidRPr="006A1701">
        <w:rPr>
          <w:rFonts w:ascii="Times New Roman" w:hAnsi="Times New Roman" w:cs="Times New Roman"/>
          <w:sz w:val="36"/>
          <w:szCs w:val="36"/>
        </w:rPr>
        <w:t xml:space="preserve"> Gedicht </w:t>
      </w:r>
      <w:r w:rsidRPr="00D91E0A">
        <w:rPr>
          <w:rFonts w:ascii="Times New Roman" w:hAnsi="Times New Roman" w:cs="Times New Roman"/>
          <w:i/>
          <w:sz w:val="36"/>
          <w:szCs w:val="36"/>
        </w:rPr>
        <w:t>Lebenslied</w:t>
      </w:r>
      <w:r w:rsidRPr="006A1701">
        <w:rPr>
          <w:rFonts w:ascii="Times New Roman" w:hAnsi="Times New Roman" w:cs="Times New Roman"/>
          <w:sz w:val="36"/>
          <w:szCs w:val="36"/>
        </w:rPr>
        <w:t>. [Norbert Wolf]</w:t>
      </w:r>
      <w:r>
        <w:rPr>
          <w:rFonts w:ascii="Times New Roman" w:hAnsi="Times New Roman" w:cs="Times New Roman"/>
          <w:sz w:val="36"/>
          <w:szCs w:val="36"/>
        </w:rPr>
        <w:t xml:space="preserve"> [Lektüre: das </w:t>
      </w:r>
      <w:r w:rsidRPr="00D91E0A">
        <w:rPr>
          <w:rFonts w:ascii="Times New Roman" w:hAnsi="Times New Roman" w:cs="Times New Roman"/>
          <w:i/>
          <w:sz w:val="36"/>
          <w:szCs w:val="36"/>
        </w:rPr>
        <w:t>Lebenslied</w:t>
      </w:r>
      <w:r>
        <w:rPr>
          <w:rFonts w:ascii="Times New Roman" w:hAnsi="Times New Roman" w:cs="Times New Roman"/>
          <w:sz w:val="36"/>
          <w:szCs w:val="36"/>
        </w:rPr>
        <w:t>]</w:t>
      </w:r>
      <w:r w:rsidRPr="006A1701">
        <w:rPr>
          <w:rFonts w:ascii="Times New Roman" w:hAnsi="Times New Roman" w:cs="Times New Roman"/>
          <w:sz w:val="36"/>
          <w:szCs w:val="36"/>
        </w:rPr>
        <w:br/>
      </w:r>
    </w:p>
    <w:p w:rsidR="00D73B6D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6A1701">
        <w:rPr>
          <w:rFonts w:ascii="Times New Roman" w:hAnsi="Times New Roman" w:cs="Times New Roman"/>
          <w:sz w:val="36"/>
          <w:szCs w:val="36"/>
        </w:rPr>
        <w:t>[25</w:t>
      </w:r>
      <w:r>
        <w:rPr>
          <w:rFonts w:ascii="Times New Roman" w:hAnsi="Times New Roman" w:cs="Times New Roman"/>
          <w:sz w:val="36"/>
          <w:szCs w:val="36"/>
        </w:rPr>
        <w:t>e</w:t>
      </w:r>
      <w:r w:rsidRPr="006A1701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6A1701">
        <w:rPr>
          <w:rFonts w:ascii="Times New Roman" w:hAnsi="Times New Roman" w:cs="Times New Roman"/>
          <w:sz w:val="36"/>
          <w:szCs w:val="36"/>
        </w:rPr>
        <w:t xml:space="preserve">. Dez. 2017] Die Frage des </w:t>
      </w:r>
      <w:r w:rsidRPr="00A94ECD">
        <w:rPr>
          <w:rFonts w:ascii="Times New Roman" w:hAnsi="Times New Roman" w:cs="Times New Roman"/>
          <w:b/>
          <w:sz w:val="36"/>
          <w:szCs w:val="36"/>
        </w:rPr>
        <w:t>Realismus</w:t>
      </w:r>
      <w:r w:rsidRPr="006A1701">
        <w:rPr>
          <w:rFonts w:ascii="Times New Roman" w:hAnsi="Times New Roman" w:cs="Times New Roman"/>
          <w:sz w:val="36"/>
          <w:szCs w:val="36"/>
        </w:rPr>
        <w:t xml:space="preserve"> im 19. Jahrhundert. </w:t>
      </w:r>
      <w:r>
        <w:rPr>
          <w:rFonts w:ascii="Times New Roman" w:hAnsi="Times New Roman" w:cs="Times New Roman"/>
          <w:sz w:val="36"/>
          <w:szCs w:val="36"/>
        </w:rPr>
        <w:t>Typologische und literaturhistorische Bestimmung von Realismus: Erich Auerbach (</w:t>
      </w:r>
      <w:r w:rsidRPr="00E63C7C">
        <w:rPr>
          <w:rFonts w:ascii="Times New Roman" w:hAnsi="Times New Roman" w:cs="Times New Roman"/>
          <w:i/>
          <w:sz w:val="36"/>
          <w:szCs w:val="36"/>
        </w:rPr>
        <w:t>Mimesis</w:t>
      </w:r>
      <w:r>
        <w:rPr>
          <w:rFonts w:ascii="Times New Roman" w:hAnsi="Times New Roman" w:cs="Times New Roman"/>
          <w:sz w:val="36"/>
          <w:szCs w:val="36"/>
        </w:rPr>
        <w:t>) und d</w:t>
      </w:r>
      <w:r w:rsidRPr="006A1701">
        <w:rPr>
          <w:rFonts w:ascii="Times New Roman" w:hAnsi="Times New Roman" w:cs="Times New Roman"/>
          <w:sz w:val="36"/>
          <w:szCs w:val="36"/>
        </w:rPr>
        <w:t xml:space="preserve">er Höhepunkt des Realismus ab 1948. </w:t>
      </w:r>
      <w:r>
        <w:rPr>
          <w:rFonts w:ascii="Times New Roman" w:hAnsi="Times New Roman" w:cs="Times New Roman"/>
          <w:sz w:val="36"/>
          <w:szCs w:val="36"/>
        </w:rPr>
        <w:t xml:space="preserve">Die Tradition des poetischen Realismus in Deutschland und seine Wurzeln in der Kunstperiode. </w:t>
      </w:r>
      <w:r w:rsidRPr="006A1701">
        <w:rPr>
          <w:rFonts w:ascii="Times New Roman" w:hAnsi="Times New Roman" w:cs="Times New Roman"/>
          <w:sz w:val="36"/>
          <w:szCs w:val="36"/>
        </w:rPr>
        <w:t xml:space="preserve">Büchner als Sonderfall. </w:t>
      </w:r>
      <w:r>
        <w:rPr>
          <w:rFonts w:ascii="Times New Roman" w:hAnsi="Times New Roman" w:cs="Times New Roman"/>
          <w:sz w:val="36"/>
          <w:szCs w:val="36"/>
        </w:rPr>
        <w:t xml:space="preserve">Deutscher und europäischer Realismus. Der Vergleich von Flauberts </w:t>
      </w:r>
      <w:r w:rsidRPr="00A94ECD">
        <w:rPr>
          <w:rFonts w:ascii="Times New Roman" w:hAnsi="Times New Roman" w:cs="Times New Roman"/>
          <w:i/>
          <w:sz w:val="36"/>
          <w:szCs w:val="36"/>
        </w:rPr>
        <w:t>Madame Bovary</w:t>
      </w:r>
      <w:r>
        <w:rPr>
          <w:rFonts w:ascii="Times New Roman" w:hAnsi="Times New Roman" w:cs="Times New Roman"/>
          <w:sz w:val="36"/>
          <w:szCs w:val="36"/>
        </w:rPr>
        <w:t xml:space="preserve"> und Fontanes </w:t>
      </w:r>
      <w:proofErr w:type="spellStart"/>
      <w:r w:rsidRPr="00D91E0A">
        <w:rPr>
          <w:rFonts w:ascii="Times New Roman" w:hAnsi="Times New Roman" w:cs="Times New Roman"/>
          <w:i/>
          <w:sz w:val="36"/>
          <w:szCs w:val="36"/>
        </w:rPr>
        <w:t>Effi</w:t>
      </w:r>
      <w:proofErr w:type="spellEnd"/>
      <w:r w:rsidRPr="00D91E0A">
        <w:rPr>
          <w:rFonts w:ascii="Times New Roman" w:hAnsi="Times New Roman" w:cs="Times New Roman"/>
          <w:i/>
          <w:sz w:val="36"/>
          <w:szCs w:val="36"/>
        </w:rPr>
        <w:t xml:space="preserve"> Briest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6A1701">
        <w:rPr>
          <w:rFonts w:ascii="Times New Roman" w:hAnsi="Times New Roman" w:cs="Times New Roman"/>
          <w:sz w:val="36"/>
          <w:szCs w:val="36"/>
        </w:rPr>
        <w:t xml:space="preserve">Büchners </w:t>
      </w:r>
      <w:r w:rsidRPr="006A1701">
        <w:rPr>
          <w:rFonts w:ascii="Times New Roman" w:hAnsi="Times New Roman" w:cs="Times New Roman"/>
          <w:sz w:val="36"/>
          <w:szCs w:val="36"/>
        </w:rPr>
        <w:lastRenderedPageBreak/>
        <w:t xml:space="preserve">„Künstlergespräch“ in der Novelle Lenz und die Kritik an der idealistischen </w:t>
      </w:r>
      <w:r>
        <w:rPr>
          <w:rFonts w:ascii="Times New Roman" w:hAnsi="Times New Roman" w:cs="Times New Roman"/>
          <w:sz w:val="36"/>
          <w:szCs w:val="36"/>
        </w:rPr>
        <w:t>Kunst (Z.B. Schillers Theater) [</w:t>
      </w:r>
      <w:r w:rsidRPr="006A1701">
        <w:rPr>
          <w:rFonts w:ascii="Times New Roman" w:hAnsi="Times New Roman" w:cs="Times New Roman"/>
          <w:sz w:val="36"/>
          <w:szCs w:val="36"/>
        </w:rPr>
        <w:t xml:space="preserve">Lektüre: das „Künstlergespräch“ in </w:t>
      </w:r>
      <w:r w:rsidRPr="006A1701">
        <w:rPr>
          <w:rFonts w:ascii="Times New Roman" w:hAnsi="Times New Roman" w:cs="Times New Roman"/>
          <w:i/>
          <w:sz w:val="36"/>
          <w:szCs w:val="36"/>
        </w:rPr>
        <w:t>Lenz</w:t>
      </w:r>
      <w:r>
        <w:rPr>
          <w:rFonts w:ascii="Times New Roman" w:hAnsi="Times New Roman" w:cs="Times New Roman"/>
          <w:sz w:val="36"/>
          <w:szCs w:val="36"/>
        </w:rPr>
        <w:t>]</w:t>
      </w:r>
    </w:p>
    <w:p w:rsidR="00D73B6D" w:rsidRDefault="00D73B6D" w:rsidP="00D73B6D">
      <w:pPr>
        <w:rPr>
          <w:rFonts w:ascii="Times New Roman" w:hAnsi="Times New Roman" w:cs="Times New Roman"/>
          <w:i/>
          <w:sz w:val="36"/>
          <w:szCs w:val="36"/>
        </w:rPr>
      </w:pPr>
      <w:r w:rsidRPr="006A1701">
        <w:rPr>
          <w:rFonts w:ascii="Times New Roman" w:hAnsi="Times New Roman" w:cs="Times New Roman"/>
          <w:sz w:val="36"/>
          <w:szCs w:val="36"/>
        </w:rPr>
        <w:br/>
        <w:t>[26</w:t>
      </w:r>
      <w:r>
        <w:rPr>
          <w:rFonts w:ascii="Times New Roman" w:hAnsi="Times New Roman" w:cs="Times New Roman"/>
          <w:sz w:val="36"/>
          <w:szCs w:val="36"/>
        </w:rPr>
        <w:t>e</w:t>
      </w:r>
      <w:r w:rsidRPr="006A1701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6A1701">
        <w:rPr>
          <w:rFonts w:ascii="Times New Roman" w:hAnsi="Times New Roman" w:cs="Times New Roman"/>
          <w:sz w:val="36"/>
          <w:szCs w:val="36"/>
        </w:rPr>
        <w:t>. Dez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6A1701">
        <w:rPr>
          <w:rFonts w:ascii="Times New Roman" w:hAnsi="Times New Roman" w:cs="Times New Roman"/>
          <w:sz w:val="36"/>
          <w:szCs w:val="36"/>
        </w:rPr>
        <w:t xml:space="preserve">2017] </w:t>
      </w:r>
      <w:r>
        <w:rPr>
          <w:rFonts w:ascii="Times New Roman" w:hAnsi="Times New Roman" w:cs="Times New Roman"/>
          <w:sz w:val="36"/>
          <w:szCs w:val="36"/>
        </w:rPr>
        <w:t xml:space="preserve">Die Geschichte des </w:t>
      </w:r>
      <w:r w:rsidRPr="009C5D20">
        <w:rPr>
          <w:rFonts w:ascii="Times New Roman" w:hAnsi="Times New Roman" w:cs="Times New Roman"/>
          <w:i/>
          <w:sz w:val="36"/>
          <w:szCs w:val="36"/>
        </w:rPr>
        <w:t>Faust</w:t>
      </w:r>
      <w:r>
        <w:rPr>
          <w:rFonts w:ascii="Times New Roman" w:hAnsi="Times New Roman" w:cs="Times New Roman"/>
          <w:sz w:val="36"/>
          <w:szCs w:val="36"/>
        </w:rPr>
        <w:t>-Stoffes.</w:t>
      </w:r>
    </w:p>
    <w:p w:rsidR="00D73B6D" w:rsidRPr="009C5D20" w:rsidRDefault="00D73B6D" w:rsidP="00D73B6D">
      <w:pPr>
        <w:rPr>
          <w:rFonts w:ascii="Times New Roman" w:hAnsi="Times New Roman" w:cs="Times New Roman"/>
          <w:sz w:val="36"/>
          <w:szCs w:val="36"/>
        </w:rPr>
      </w:pPr>
      <w:r w:rsidRPr="006A1701">
        <w:rPr>
          <w:rFonts w:ascii="Times New Roman" w:hAnsi="Times New Roman" w:cs="Times New Roman"/>
          <w:i/>
          <w:sz w:val="36"/>
          <w:szCs w:val="36"/>
        </w:rPr>
        <w:br/>
      </w:r>
      <w:r w:rsidRPr="006A1701">
        <w:rPr>
          <w:rFonts w:ascii="Times New Roman" w:hAnsi="Times New Roman" w:cs="Times New Roman"/>
          <w:sz w:val="36"/>
          <w:szCs w:val="36"/>
        </w:rPr>
        <w:t>[27</w:t>
      </w:r>
      <w:r>
        <w:rPr>
          <w:rFonts w:ascii="Times New Roman" w:hAnsi="Times New Roman" w:cs="Times New Roman"/>
          <w:sz w:val="36"/>
          <w:szCs w:val="36"/>
        </w:rPr>
        <w:t>e</w:t>
      </w:r>
      <w:r w:rsidRPr="006A1701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6A1701">
        <w:rPr>
          <w:rFonts w:ascii="Times New Roman" w:hAnsi="Times New Roman" w:cs="Times New Roman"/>
          <w:sz w:val="36"/>
          <w:szCs w:val="36"/>
        </w:rPr>
        <w:t>. Dez. 2017]</w:t>
      </w:r>
      <w:r w:rsidRPr="006A1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D20">
        <w:rPr>
          <w:rFonts w:ascii="Times New Roman" w:hAnsi="Times New Roman" w:cs="Times New Roman"/>
          <w:sz w:val="36"/>
          <w:szCs w:val="36"/>
        </w:rPr>
        <w:t xml:space="preserve">Goethes </w:t>
      </w:r>
      <w:r w:rsidRPr="009C5D20">
        <w:rPr>
          <w:rFonts w:ascii="Times New Roman" w:hAnsi="Times New Roman" w:cs="Times New Roman"/>
          <w:i/>
          <w:sz w:val="36"/>
          <w:szCs w:val="36"/>
        </w:rPr>
        <w:t>Faust</w:t>
      </w:r>
      <w:r w:rsidRPr="009C5D20">
        <w:rPr>
          <w:rFonts w:ascii="Times New Roman" w:hAnsi="Times New Roman" w:cs="Times New Roman"/>
          <w:sz w:val="36"/>
          <w:szCs w:val="36"/>
        </w:rPr>
        <w:t>. Das Motiv des Wette. Das Religionsgespräch.</w:t>
      </w:r>
    </w:p>
    <w:p w:rsidR="00D73B6D" w:rsidRPr="006A1701" w:rsidRDefault="00D73B6D" w:rsidP="00D73B6D">
      <w:pPr>
        <w:rPr>
          <w:rFonts w:ascii="Times New Roman" w:hAnsi="Times New Roman" w:cs="Times New Roman"/>
          <w:b/>
          <w:sz w:val="36"/>
          <w:szCs w:val="36"/>
        </w:rPr>
      </w:pPr>
      <w:r w:rsidRPr="0053179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3B6D" w:rsidRPr="006A1701" w:rsidRDefault="00D73B6D" w:rsidP="00D73B6D">
      <w:pPr>
        <w:rPr>
          <w:rFonts w:ascii="Times New Roman" w:hAnsi="Times New Roman" w:cs="Times New Roman"/>
          <w:sz w:val="36"/>
          <w:szCs w:val="36"/>
        </w:rPr>
      </w:pPr>
    </w:p>
    <w:p w:rsidR="00C351F5" w:rsidRDefault="00C351F5">
      <w:bookmarkStart w:id="0" w:name="_GoBack"/>
      <w:bookmarkEnd w:id="0"/>
    </w:p>
    <w:sectPr w:rsidR="00C35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D"/>
    <w:rsid w:val="00C351F5"/>
    <w:rsid w:val="00D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B6D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B6D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sysprep</cp:lastModifiedBy>
  <cp:revision>1</cp:revision>
  <dcterms:created xsi:type="dcterms:W3CDTF">2018-01-10T07:52:00Z</dcterms:created>
  <dcterms:modified xsi:type="dcterms:W3CDTF">2018-01-10T08:52:00Z</dcterms:modified>
</cp:coreProperties>
</file>