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7491C" w14:textId="77777777" w:rsidR="00AC013F" w:rsidRDefault="00AC013F" w:rsidP="006A091F">
      <w:pPr>
        <w:rPr>
          <w:rFonts w:ascii="Arial" w:hAnsi="Arial"/>
          <w:sz w:val="22"/>
          <w:szCs w:val="22"/>
        </w:rPr>
      </w:pPr>
      <w:bookmarkStart w:id="0" w:name="_GoBack"/>
      <w:bookmarkEnd w:id="0"/>
    </w:p>
    <w:p w14:paraId="6ECCA829" w14:textId="77777777" w:rsidR="00AC013F" w:rsidRDefault="00AC013F" w:rsidP="006A091F">
      <w:pPr>
        <w:rPr>
          <w:rFonts w:ascii="Arial" w:hAnsi="Arial"/>
          <w:sz w:val="22"/>
          <w:szCs w:val="22"/>
        </w:rPr>
      </w:pPr>
    </w:p>
    <w:p w14:paraId="2C122229" w14:textId="77777777" w:rsidR="00F3630A" w:rsidRDefault="00F3630A" w:rsidP="00F3630A">
      <w:pPr>
        <w:jc w:val="center"/>
        <w:rPr>
          <w:rFonts w:ascii="Calibri" w:hAnsi="Calibri" w:cs="Calibri"/>
          <w:b/>
          <w:sz w:val="48"/>
          <w:szCs w:val="48"/>
          <w:u w:val="single"/>
        </w:rPr>
      </w:pPr>
      <w:r>
        <w:rPr>
          <w:rFonts w:ascii="Calibri" w:hAnsi="Calibri" w:cs="Calibri"/>
          <w:b/>
          <w:sz w:val="48"/>
          <w:szCs w:val="48"/>
          <w:u w:val="single"/>
        </w:rPr>
        <w:t>AVVISO</w:t>
      </w:r>
    </w:p>
    <w:p w14:paraId="4EB54062" w14:textId="77777777" w:rsidR="00F3630A" w:rsidRDefault="00F3630A" w:rsidP="00F3630A">
      <w:pPr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14:paraId="1A73C001" w14:textId="77777777" w:rsidR="00F3630A" w:rsidRDefault="00F3630A" w:rsidP="00F3630A">
      <w:pPr>
        <w:shd w:val="clear" w:color="auto" w:fill="E6E6E6"/>
        <w:jc w:val="center"/>
        <w:rPr>
          <w:rFonts w:ascii="Cooper Black" w:hAnsi="Cooper Black" w:cs="Arial"/>
          <w:bCs/>
          <w:iCs/>
          <w:sz w:val="8"/>
          <w:szCs w:val="8"/>
        </w:rPr>
      </w:pPr>
    </w:p>
    <w:p w14:paraId="65999604" w14:textId="77777777" w:rsidR="00F3630A" w:rsidRDefault="00F3630A" w:rsidP="00F3630A">
      <w:pPr>
        <w:shd w:val="clear" w:color="auto" w:fill="E6E6E6"/>
        <w:spacing w:before="40"/>
        <w:jc w:val="center"/>
        <w:rPr>
          <w:rFonts w:ascii="Calibri" w:hAnsi="Calibri" w:cs="Arial"/>
          <w:b/>
          <w:bCs/>
          <w:iCs/>
          <w:color w:val="FF0000"/>
          <w:sz w:val="56"/>
          <w:szCs w:val="56"/>
        </w:rPr>
      </w:pPr>
      <w:r>
        <w:rPr>
          <w:rFonts w:ascii="Calibri" w:hAnsi="Calibri" w:cs="Arial"/>
          <w:b/>
          <w:bCs/>
          <w:iCs/>
          <w:color w:val="FF0000"/>
          <w:sz w:val="56"/>
          <w:szCs w:val="56"/>
        </w:rPr>
        <w:t xml:space="preserve">PROPEDEUTICITÀ </w:t>
      </w:r>
    </w:p>
    <w:p w14:paraId="501D055F" w14:textId="77777777" w:rsidR="00F3630A" w:rsidRDefault="00F3630A" w:rsidP="00F3630A">
      <w:pPr>
        <w:shd w:val="clear" w:color="auto" w:fill="E6E6E6"/>
        <w:spacing w:before="40"/>
        <w:jc w:val="center"/>
        <w:rPr>
          <w:rFonts w:ascii="Calibri" w:hAnsi="Calibri" w:cs="Arial"/>
          <w:b/>
          <w:bCs/>
          <w:iCs/>
          <w:color w:val="FF0000"/>
          <w:sz w:val="56"/>
          <w:szCs w:val="56"/>
        </w:rPr>
      </w:pPr>
      <w:r>
        <w:rPr>
          <w:rFonts w:ascii="Calibri" w:hAnsi="Calibri" w:cs="Arial"/>
          <w:b/>
          <w:bCs/>
          <w:iCs/>
          <w:color w:val="FF0000"/>
          <w:sz w:val="56"/>
          <w:szCs w:val="56"/>
        </w:rPr>
        <w:t xml:space="preserve">LETTERATURA STRANIERA 2 / </w:t>
      </w:r>
    </w:p>
    <w:p w14:paraId="0463F943" w14:textId="77777777" w:rsidR="00F3630A" w:rsidRDefault="00F3630A" w:rsidP="00F3630A">
      <w:pPr>
        <w:shd w:val="clear" w:color="auto" w:fill="E6E6E6"/>
        <w:spacing w:before="40"/>
        <w:jc w:val="center"/>
        <w:rPr>
          <w:rFonts w:ascii="Calibri" w:hAnsi="Calibri" w:cs="Arial"/>
          <w:b/>
          <w:bCs/>
          <w:iCs/>
          <w:color w:val="FF0000"/>
          <w:sz w:val="56"/>
          <w:szCs w:val="56"/>
        </w:rPr>
      </w:pPr>
      <w:r>
        <w:rPr>
          <w:rFonts w:ascii="Calibri" w:hAnsi="Calibri" w:cs="Arial"/>
          <w:b/>
          <w:bCs/>
          <w:iCs/>
          <w:color w:val="FF0000"/>
          <w:sz w:val="56"/>
          <w:szCs w:val="56"/>
        </w:rPr>
        <w:t>MATERIA D’AREA</w:t>
      </w:r>
    </w:p>
    <w:p w14:paraId="0A5E3A76" w14:textId="77777777" w:rsidR="00F3630A" w:rsidRDefault="00F3630A" w:rsidP="00F3630A">
      <w:pPr>
        <w:shd w:val="clear" w:color="auto" w:fill="E6E6E6"/>
        <w:spacing w:before="120"/>
        <w:jc w:val="center"/>
        <w:rPr>
          <w:rFonts w:ascii="Calibri" w:hAnsi="Calibri" w:cs="Arial"/>
          <w:b/>
          <w:bCs/>
          <w:i/>
          <w:iCs/>
          <w:color w:val="0000FF"/>
          <w:sz w:val="28"/>
          <w:szCs w:val="28"/>
        </w:rPr>
      </w:pPr>
      <w:r>
        <w:rPr>
          <w:rFonts w:ascii="Calibri" w:hAnsi="Calibri" w:cs="Arial"/>
          <w:b/>
          <w:bCs/>
          <w:i/>
          <w:iCs/>
          <w:color w:val="0000FF"/>
          <w:sz w:val="28"/>
          <w:szCs w:val="28"/>
        </w:rPr>
        <w:t>Corso di laurea in Lingue e culture per il turismo e il commercio internazionale</w:t>
      </w:r>
    </w:p>
    <w:p w14:paraId="5BF58068" w14:textId="77777777" w:rsidR="00F3630A" w:rsidRDefault="00F3630A" w:rsidP="00F3630A">
      <w:pPr>
        <w:shd w:val="clear" w:color="auto" w:fill="E6E6E6"/>
        <w:jc w:val="center"/>
        <w:rPr>
          <w:rFonts w:ascii="Calibri" w:hAnsi="Calibri" w:cs="Arial"/>
          <w:b/>
          <w:bCs/>
          <w:iCs/>
          <w:color w:val="0066FF"/>
          <w:sz w:val="8"/>
          <w:szCs w:val="8"/>
        </w:rPr>
      </w:pPr>
    </w:p>
    <w:p w14:paraId="744BF0D1" w14:textId="77777777" w:rsidR="00F3630A" w:rsidRDefault="00F3630A" w:rsidP="00F3630A">
      <w:pPr>
        <w:shd w:val="clear" w:color="auto" w:fill="E6E6E6"/>
        <w:jc w:val="center"/>
        <w:rPr>
          <w:rFonts w:ascii="Calibri" w:hAnsi="Calibri" w:cs="Arial"/>
          <w:b/>
          <w:bCs/>
          <w:iCs/>
          <w:color w:val="0066FF"/>
          <w:sz w:val="8"/>
          <w:szCs w:val="8"/>
        </w:rPr>
      </w:pPr>
    </w:p>
    <w:p w14:paraId="2062765E" w14:textId="77777777" w:rsidR="00F3630A" w:rsidRDefault="00F3630A" w:rsidP="00F3630A">
      <w:pPr>
        <w:jc w:val="center"/>
        <w:rPr>
          <w:rFonts w:ascii="Calibri" w:hAnsi="Calibri" w:cs="Times New Roman"/>
          <w:sz w:val="28"/>
          <w:szCs w:val="28"/>
        </w:rPr>
      </w:pPr>
    </w:p>
    <w:p w14:paraId="7C63B1F6" w14:textId="77777777" w:rsidR="00F3630A" w:rsidRDefault="00F3630A" w:rsidP="00F3630A">
      <w:pPr>
        <w:jc w:val="center"/>
        <w:rPr>
          <w:rFonts w:ascii="Calibri" w:hAnsi="Calibri"/>
          <w:sz w:val="28"/>
          <w:szCs w:val="28"/>
        </w:rPr>
      </w:pPr>
    </w:p>
    <w:p w14:paraId="17AF24F4" w14:textId="77777777" w:rsidR="00F3630A" w:rsidRDefault="00F3630A" w:rsidP="00F3630A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Si ricorda agli studenti che, se la “Materia d’area” è sostenuta in alternativa alla Letteratura straniera 2, segue ovviamente la propedeuticità prevista per la “Letteratura straniera 2” </w:t>
      </w:r>
      <w:r>
        <w:rPr>
          <w:i/>
          <w:sz w:val="28"/>
          <w:szCs w:val="28"/>
        </w:rPr>
        <w:t>(vedi art. 12 del Regolamento CdS).</w:t>
      </w:r>
    </w:p>
    <w:p w14:paraId="35295E69" w14:textId="77777777" w:rsidR="00F3630A" w:rsidRDefault="00F3630A" w:rsidP="00F3630A">
      <w:pPr>
        <w:spacing w:line="360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>Le propedeuticità specificate nel Regolamento devono essere rispettate da parte degli studenti; il mancato rispetto delle propedeuticità implica l’annullamento d’ufficio degli esami verbalizzati in violazione della norma.</w:t>
      </w:r>
    </w:p>
    <w:p w14:paraId="0F17BDB6" w14:textId="77777777" w:rsidR="00F3630A" w:rsidRDefault="00F3630A" w:rsidP="00F3630A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D2E9F5C" w14:textId="77777777" w:rsidR="00EA151B" w:rsidRPr="00EA151B" w:rsidRDefault="00EA151B" w:rsidP="00EA151B">
      <w:pPr>
        <w:tabs>
          <w:tab w:val="center" w:pos="6946"/>
        </w:tabs>
        <w:jc w:val="both"/>
        <w:rPr>
          <w:rFonts w:ascii="Arial" w:eastAsia="Times New Roman" w:hAnsi="Arial" w:cs="Arial"/>
          <w:noProof/>
          <w:sz w:val="22"/>
          <w:szCs w:val="22"/>
        </w:rPr>
      </w:pPr>
    </w:p>
    <w:p w14:paraId="6499EF32" w14:textId="2535C574" w:rsidR="00AC013F" w:rsidRPr="00161B14" w:rsidRDefault="00AC013F" w:rsidP="00EA151B">
      <w:pPr>
        <w:rPr>
          <w:rFonts w:ascii="Arial" w:hAnsi="Arial"/>
          <w:sz w:val="22"/>
          <w:szCs w:val="22"/>
        </w:rPr>
      </w:pPr>
    </w:p>
    <w:sectPr w:rsidR="00AC013F" w:rsidRPr="00161B14" w:rsidSect="00AC013F">
      <w:headerReference w:type="default" r:id="rId9"/>
      <w:footerReference w:type="default" r:id="rId10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F1FF" w14:textId="77777777" w:rsidR="00161B14" w:rsidRDefault="00161B14" w:rsidP="00C761A6">
      <w:r>
        <w:separator/>
      </w:r>
    </w:p>
  </w:endnote>
  <w:endnote w:type="continuationSeparator" w:id="0">
    <w:p w14:paraId="62C276F7" w14:textId="77777777" w:rsidR="00161B14" w:rsidRDefault="00161B1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6758" w14:textId="2D27CC9B" w:rsidR="001B68F3" w:rsidRDefault="001B68F3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1B68F3" w:rsidRPr="001B68F3" w:rsidRDefault="001B68F3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1AA2" w14:textId="77777777" w:rsidR="00161B14" w:rsidRDefault="00161B14" w:rsidP="00C761A6">
      <w:r>
        <w:separator/>
      </w:r>
    </w:p>
  </w:footnote>
  <w:footnote w:type="continuationSeparator" w:id="0">
    <w:p w14:paraId="4AFC6A31" w14:textId="77777777" w:rsidR="00161B14" w:rsidRDefault="00161B1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AC013F" w:rsidRDefault="001B68F3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90E70A0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1B68F3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1B68F3" w:rsidRPr="007C42FB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" filled="f" stroked="f">
              <v:textbox>
                <w:txbxContent>
                  <w:p w14:paraId="590E70A0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1B68F3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1B68F3" w:rsidRPr="007C42FB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102829"/>
    <w:rsid w:val="00135198"/>
    <w:rsid w:val="00160053"/>
    <w:rsid w:val="00161B14"/>
    <w:rsid w:val="001716A3"/>
    <w:rsid w:val="00174D2E"/>
    <w:rsid w:val="001B68F3"/>
    <w:rsid w:val="00243733"/>
    <w:rsid w:val="00273228"/>
    <w:rsid w:val="00280D1C"/>
    <w:rsid w:val="002A4856"/>
    <w:rsid w:val="002B6536"/>
    <w:rsid w:val="002D25D7"/>
    <w:rsid w:val="003978CF"/>
    <w:rsid w:val="00410FA3"/>
    <w:rsid w:val="00481CCA"/>
    <w:rsid w:val="004905FF"/>
    <w:rsid w:val="004D72B6"/>
    <w:rsid w:val="005A259E"/>
    <w:rsid w:val="005E4235"/>
    <w:rsid w:val="0060170C"/>
    <w:rsid w:val="00690FA8"/>
    <w:rsid w:val="006A091F"/>
    <w:rsid w:val="006A6958"/>
    <w:rsid w:val="006E4594"/>
    <w:rsid w:val="00747B2D"/>
    <w:rsid w:val="007B1AC9"/>
    <w:rsid w:val="007C42FB"/>
    <w:rsid w:val="00896306"/>
    <w:rsid w:val="008A42B7"/>
    <w:rsid w:val="009162EF"/>
    <w:rsid w:val="00965D6F"/>
    <w:rsid w:val="009E2A82"/>
    <w:rsid w:val="009F09EE"/>
    <w:rsid w:val="00AB08A5"/>
    <w:rsid w:val="00AC013F"/>
    <w:rsid w:val="00AF4182"/>
    <w:rsid w:val="00AF5FAB"/>
    <w:rsid w:val="00B20C53"/>
    <w:rsid w:val="00BB20AB"/>
    <w:rsid w:val="00BD0382"/>
    <w:rsid w:val="00C0419A"/>
    <w:rsid w:val="00C263C0"/>
    <w:rsid w:val="00C34EA2"/>
    <w:rsid w:val="00C761A6"/>
    <w:rsid w:val="00CA11D4"/>
    <w:rsid w:val="00CF1323"/>
    <w:rsid w:val="00E977E5"/>
    <w:rsid w:val="00EA151B"/>
    <w:rsid w:val="00EF7944"/>
    <w:rsid w:val="00F3630A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D48465-8A63-45C2-A58C-557D59898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Ombretta Zanotti</cp:lastModifiedBy>
  <cp:revision>2</cp:revision>
  <cp:lastPrinted>2016-03-14T10:39:00Z</cp:lastPrinted>
  <dcterms:created xsi:type="dcterms:W3CDTF">2016-03-15T11:05:00Z</dcterms:created>
  <dcterms:modified xsi:type="dcterms:W3CDTF">2016-03-15T11:05:00Z</dcterms:modified>
</cp:coreProperties>
</file>