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F0" w:rsidRPr="002F1C4B" w:rsidRDefault="001B19F0" w:rsidP="001B19F0">
      <w:pPr>
        <w:rPr>
          <w:rFonts w:ascii="Garamond" w:hAnsi="Garamond"/>
        </w:rPr>
      </w:pPr>
      <w:r w:rsidRPr="002F1C4B">
        <w:rPr>
          <w:rFonts w:ascii="Garamond" w:hAnsi="Garamond"/>
          <w:noProof/>
          <w:lang w:eastAsia="it-IT"/>
        </w:rPr>
        <w:drawing>
          <wp:inline distT="0" distB="0" distL="0" distR="0" wp14:anchorId="75DED4E4" wp14:editId="009A2C43">
            <wp:extent cx="6120130" cy="2295049"/>
            <wp:effectExtent l="0" t="0" r="0" b="0"/>
            <wp:docPr id="1" name="Immagine 1" descr="C:\Users\Colombo\AppData\Local\Microsoft\Windows\Temporary Internet Files\Content.Outlook\1JX34MMH\LOGO-Association-Universitaire-Franc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ombo\AppData\Local\Microsoft\Windows\Temporary Internet Files\Content.Outlook\1JX34MMH\LOGO-Association-Universitaire-Francoph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0" w:rsidRPr="00735B80" w:rsidRDefault="001B19F0" w:rsidP="002D72CD">
      <w:pPr>
        <w:spacing w:after="0"/>
        <w:jc w:val="center"/>
        <w:rPr>
          <w:rFonts w:ascii="Garamond" w:eastAsia="Times New Roman" w:hAnsi="Garamond"/>
          <w:b/>
          <w:i/>
          <w:iCs/>
          <w:sz w:val="24"/>
          <w:szCs w:val="24"/>
        </w:rPr>
      </w:pPr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Il 1° </w:t>
      </w:r>
      <w:r w:rsidRPr="00735B80">
        <w:rPr>
          <w:rStyle w:val="Enfasicorsivo"/>
          <w:rFonts w:ascii="Garamond" w:eastAsia="Times New Roman" w:hAnsi="Garamond"/>
          <w:b/>
          <w:sz w:val="24"/>
          <w:szCs w:val="24"/>
        </w:rPr>
        <w:t>Salotto Francofono</w:t>
      </w:r>
    </w:p>
    <w:p w:rsidR="001B19F0" w:rsidRPr="002F1C4B" w:rsidRDefault="001B19F0" w:rsidP="00D856D8">
      <w:pPr>
        <w:spacing w:after="0" w:line="240" w:lineRule="auto"/>
        <w:jc w:val="center"/>
        <w:rPr>
          <w:rFonts w:ascii="Garamond" w:eastAsia="Times New Roman" w:hAnsi="Garamond"/>
          <w:i/>
          <w:iCs/>
          <w:sz w:val="24"/>
          <w:szCs w:val="24"/>
        </w:rPr>
      </w:pPr>
      <w:r w:rsidRPr="002F1C4B">
        <w:rPr>
          <w:rStyle w:val="Enfasicorsivo"/>
          <w:rFonts w:ascii="Garamond" w:eastAsia="Times New Roman" w:hAnsi="Garamond"/>
          <w:sz w:val="24"/>
          <w:szCs w:val="24"/>
        </w:rPr>
        <w:t>avrà luogo</w:t>
      </w:r>
      <w:r w:rsidRPr="002F1C4B">
        <w:rPr>
          <w:rStyle w:val="Enfasigrassetto"/>
          <w:rFonts w:ascii="Garamond" w:eastAsia="Times New Roman" w:hAnsi="Garamond"/>
          <w:i/>
          <w:iCs/>
          <w:sz w:val="24"/>
          <w:szCs w:val="24"/>
        </w:rPr>
        <w:t xml:space="preserve"> </w:t>
      </w:r>
      <w:r w:rsidRPr="00735B80">
        <w:rPr>
          <w:rStyle w:val="Enfasigrassetto"/>
          <w:rFonts w:ascii="Garamond" w:eastAsia="Times New Roman" w:hAnsi="Garamond"/>
          <w:i/>
          <w:iCs/>
          <w:sz w:val="28"/>
          <w:szCs w:val="28"/>
        </w:rPr>
        <w:t>mercoledì</w:t>
      </w:r>
      <w:r w:rsidRPr="00735B80">
        <w:rPr>
          <w:rFonts w:ascii="Garamond" w:eastAsia="Times New Roman" w:hAnsi="Garamond"/>
          <w:i/>
          <w:iCs/>
          <w:sz w:val="28"/>
          <w:szCs w:val="28"/>
        </w:rPr>
        <w:t> </w:t>
      </w:r>
      <w:r w:rsidRPr="00735B80">
        <w:rPr>
          <w:rStyle w:val="Enfasigrassetto"/>
          <w:rFonts w:ascii="Garamond" w:eastAsia="Times New Roman" w:hAnsi="Garamond"/>
          <w:i/>
          <w:iCs/>
          <w:sz w:val="28"/>
          <w:szCs w:val="28"/>
        </w:rPr>
        <w:t>16 Novembre 2016 alle ore 17.00</w:t>
      </w:r>
    </w:p>
    <w:p w:rsidR="001B19F0" w:rsidRPr="00735B80" w:rsidRDefault="001B19F0" w:rsidP="00D856D8">
      <w:pPr>
        <w:spacing w:after="0" w:line="240" w:lineRule="auto"/>
        <w:jc w:val="center"/>
        <w:rPr>
          <w:rStyle w:val="Enfasicorsivo"/>
          <w:rFonts w:ascii="Garamond" w:eastAsia="Times New Roman" w:hAnsi="Garamond"/>
          <w:i w:val="0"/>
          <w:sz w:val="24"/>
          <w:szCs w:val="24"/>
        </w:rPr>
      </w:pPr>
      <w:r w:rsidRPr="00735B80">
        <w:rPr>
          <w:rStyle w:val="Enfasicorsivo"/>
          <w:rFonts w:ascii="Garamond" w:eastAsia="Times New Roman" w:hAnsi="Garamond"/>
          <w:sz w:val="24"/>
          <w:szCs w:val="24"/>
        </w:rPr>
        <w:t>presso l’Aula T. 8 dell’Università degli Studi di Verona, via San Francesco 22</w:t>
      </w:r>
    </w:p>
    <w:p w:rsidR="001B19F0" w:rsidRPr="002F1C4B" w:rsidRDefault="001B19F0" w:rsidP="001B19F0">
      <w:pPr>
        <w:spacing w:after="0" w:line="240" w:lineRule="auto"/>
        <w:jc w:val="both"/>
        <w:rPr>
          <w:rFonts w:ascii="Garamond" w:eastAsia="Times New Roman" w:hAnsi="Garamond"/>
          <w:iCs/>
        </w:rPr>
      </w:pPr>
    </w:p>
    <w:p w:rsidR="001B19F0" w:rsidRPr="002F1C4B" w:rsidRDefault="001B19F0" w:rsidP="001B19F0">
      <w:pPr>
        <w:jc w:val="center"/>
        <w:rPr>
          <w:rFonts w:ascii="Garamond" w:eastAsia="Times New Roman" w:hAnsi="Garamond"/>
          <w:iCs/>
          <w:sz w:val="24"/>
          <w:szCs w:val="24"/>
        </w:rPr>
      </w:pPr>
      <w:r w:rsidRPr="002F1C4B">
        <w:rPr>
          <w:rStyle w:val="Enfasicorsivo"/>
          <w:rFonts w:ascii="Garamond" w:eastAsia="Times New Roman" w:hAnsi="Garamond"/>
          <w:sz w:val="24"/>
          <w:szCs w:val="24"/>
        </w:rPr>
        <w:t>La Prof. Laura Colombo parlerà di</w:t>
      </w:r>
    </w:p>
    <w:p w:rsidR="001B19F0" w:rsidRPr="00735B80" w:rsidRDefault="001B19F0" w:rsidP="001B19F0">
      <w:pPr>
        <w:jc w:val="center"/>
        <w:rPr>
          <w:rStyle w:val="Enfasicorsivo"/>
          <w:rFonts w:ascii="Garamond" w:eastAsia="Times New Roman" w:hAnsi="Garamond"/>
          <w:b/>
          <w:sz w:val="32"/>
          <w:szCs w:val="32"/>
        </w:rPr>
      </w:pPr>
      <w:r w:rsidRPr="00735B80">
        <w:rPr>
          <w:rStyle w:val="Enfasicorsivo"/>
          <w:rFonts w:ascii="Garamond" w:eastAsia="Times New Roman" w:hAnsi="Garamond"/>
          <w:b/>
          <w:sz w:val="32"/>
          <w:szCs w:val="32"/>
        </w:rPr>
        <w:t xml:space="preserve">Juliette </w:t>
      </w:r>
      <w:proofErr w:type="spellStart"/>
      <w:r w:rsidRPr="00735B80">
        <w:rPr>
          <w:rStyle w:val="Enfasicorsivo"/>
          <w:rFonts w:ascii="Garamond" w:eastAsia="Times New Roman" w:hAnsi="Garamond"/>
          <w:b/>
          <w:sz w:val="32"/>
          <w:szCs w:val="32"/>
        </w:rPr>
        <w:t>Gréco</w:t>
      </w:r>
      <w:proofErr w:type="spellEnd"/>
      <w:r w:rsidRPr="00735B80">
        <w:rPr>
          <w:rStyle w:val="Enfasicorsivo"/>
          <w:rFonts w:ascii="Garamond" w:eastAsia="Times New Roman" w:hAnsi="Garamond"/>
          <w:b/>
          <w:sz w:val="32"/>
          <w:szCs w:val="32"/>
        </w:rPr>
        <w:t xml:space="preserve"> e la g</w:t>
      </w:r>
      <w:r w:rsidR="00587513">
        <w:rPr>
          <w:rStyle w:val="Enfasicorsivo"/>
          <w:rFonts w:ascii="Garamond" w:eastAsia="Times New Roman" w:hAnsi="Garamond"/>
          <w:b/>
          <w:sz w:val="32"/>
          <w:szCs w:val="32"/>
        </w:rPr>
        <w:t>rande stagione di Saint-Germain-</w:t>
      </w:r>
      <w:proofErr w:type="spellStart"/>
      <w:r w:rsidR="00587513">
        <w:rPr>
          <w:rStyle w:val="Enfasicorsivo"/>
          <w:rFonts w:ascii="Garamond" w:eastAsia="Times New Roman" w:hAnsi="Garamond"/>
          <w:b/>
          <w:sz w:val="32"/>
          <w:szCs w:val="32"/>
        </w:rPr>
        <w:t>des</w:t>
      </w:r>
      <w:proofErr w:type="spellEnd"/>
      <w:r w:rsidR="00587513">
        <w:rPr>
          <w:rStyle w:val="Enfasicorsivo"/>
          <w:rFonts w:ascii="Garamond" w:eastAsia="Times New Roman" w:hAnsi="Garamond"/>
          <w:b/>
          <w:sz w:val="32"/>
          <w:szCs w:val="32"/>
        </w:rPr>
        <w:t>-</w:t>
      </w:r>
      <w:proofErr w:type="spellStart"/>
      <w:r w:rsidRPr="00735B80">
        <w:rPr>
          <w:rStyle w:val="Enfasicorsivo"/>
          <w:rFonts w:ascii="Garamond" w:eastAsia="Times New Roman" w:hAnsi="Garamond"/>
          <w:b/>
          <w:sz w:val="32"/>
          <w:szCs w:val="32"/>
        </w:rPr>
        <w:t>Prés</w:t>
      </w:r>
      <w:proofErr w:type="spellEnd"/>
    </w:p>
    <w:p w:rsidR="001B19F0" w:rsidRPr="002F1C4B" w:rsidRDefault="001B19F0" w:rsidP="001B19F0">
      <w:pPr>
        <w:jc w:val="both"/>
        <w:rPr>
          <w:rStyle w:val="Enfasicorsivo"/>
          <w:rFonts w:ascii="Garamond" w:eastAsia="Times New Roman" w:hAnsi="Garamond"/>
          <w:i w:val="0"/>
          <w:sz w:val="24"/>
          <w:szCs w:val="24"/>
        </w:rPr>
      </w:pPr>
      <w:r w:rsidRPr="002F1C4B">
        <w:rPr>
          <w:rStyle w:val="Enfasicorsivo"/>
          <w:rFonts w:ascii="Garamond" w:eastAsia="Times New Roman" w:hAnsi="Garamond"/>
          <w:sz w:val="24"/>
          <w:szCs w:val="24"/>
        </w:rPr>
        <w:t>L’inaugurazione dell</w:t>
      </w:r>
      <w:r w:rsidR="00587513">
        <w:rPr>
          <w:rStyle w:val="Enfasicorsivo"/>
          <w:rFonts w:ascii="Garamond" w:eastAsia="Times New Roman" w:hAnsi="Garamond"/>
          <w:sz w:val="24"/>
          <w:szCs w:val="24"/>
        </w:rPr>
        <w:t>e attività di quest’anno</w:t>
      </w:r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 dell</w:t>
      </w:r>
      <w:r w:rsidR="00587513">
        <w:rPr>
          <w:rStyle w:val="Enfasicorsivo"/>
          <w:rFonts w:ascii="Garamond" w:eastAsia="Times New Roman" w:hAnsi="Garamond"/>
          <w:sz w:val="24"/>
          <w:szCs w:val="24"/>
        </w:rPr>
        <w:t>’</w:t>
      </w:r>
      <w:r w:rsidRPr="002F1C4B">
        <w:rPr>
          <w:rStyle w:val="Enfasicorsivo"/>
          <w:rFonts w:ascii="Garamond" w:eastAsia="Times New Roman" w:hAnsi="Garamond"/>
          <w:sz w:val="24"/>
          <w:szCs w:val="24"/>
        </w:rPr>
        <w:t>Associazione</w:t>
      </w:r>
      <w:r w:rsidR="00587513">
        <w:rPr>
          <w:rStyle w:val="Enfasicorsivo"/>
          <w:rFonts w:ascii="Garamond" w:eastAsia="Times New Roman" w:hAnsi="Garamond"/>
          <w:sz w:val="24"/>
          <w:szCs w:val="24"/>
        </w:rPr>
        <w:t xml:space="preserve"> </w:t>
      </w:r>
      <w:r w:rsidRPr="002F1C4B">
        <w:rPr>
          <w:rStyle w:val="Enfasicorsivo"/>
          <w:rFonts w:ascii="Garamond" w:eastAsia="Times New Roman" w:hAnsi="Garamond"/>
          <w:sz w:val="24"/>
          <w:szCs w:val="24"/>
        </w:rPr>
        <w:t>sarà l’occasione di rievocare</w:t>
      </w:r>
      <w:r>
        <w:rPr>
          <w:rStyle w:val="Enfasicorsivo"/>
          <w:rFonts w:ascii="Garamond" w:eastAsia="Times New Roman" w:hAnsi="Garamond"/>
          <w:sz w:val="24"/>
          <w:szCs w:val="24"/>
        </w:rPr>
        <w:t>, con la partecipazione del prof.</w:t>
      </w:r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 Nicola </w:t>
      </w:r>
      <w:proofErr w:type="spellStart"/>
      <w:r w:rsidRPr="002F1C4B">
        <w:rPr>
          <w:rStyle w:val="Enfasicorsivo"/>
          <w:rFonts w:ascii="Garamond" w:eastAsia="Times New Roman" w:hAnsi="Garamond"/>
          <w:sz w:val="24"/>
          <w:szCs w:val="24"/>
        </w:rPr>
        <w:t>Pasqualicchio</w:t>
      </w:r>
      <w:proofErr w:type="spellEnd"/>
      <w:r w:rsidRPr="002F1C4B">
        <w:rPr>
          <w:rStyle w:val="Enfasicorsivo"/>
          <w:rFonts w:ascii="Garamond" w:eastAsia="Times New Roman" w:hAnsi="Garamond"/>
          <w:sz w:val="24"/>
          <w:szCs w:val="24"/>
        </w:rPr>
        <w:t>, l’atmosfera della Parigi intell</w:t>
      </w:r>
      <w:r w:rsidR="002D72CD">
        <w:rPr>
          <w:rStyle w:val="Enfasicorsivo"/>
          <w:rFonts w:ascii="Garamond" w:eastAsia="Times New Roman" w:hAnsi="Garamond"/>
          <w:sz w:val="24"/>
          <w:szCs w:val="24"/>
        </w:rPr>
        <w:t>ettuale, a partire dagli anni ’4</w:t>
      </w:r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0, intorno a Cocteau, </w:t>
      </w:r>
      <w:r w:rsidR="002D72CD">
        <w:rPr>
          <w:rStyle w:val="Enfasicorsivo"/>
          <w:rFonts w:ascii="Garamond" w:eastAsia="Times New Roman" w:hAnsi="Garamond"/>
          <w:sz w:val="24"/>
          <w:szCs w:val="24"/>
        </w:rPr>
        <w:t xml:space="preserve">Boris </w:t>
      </w:r>
      <w:proofErr w:type="spellStart"/>
      <w:r w:rsidR="002D72CD">
        <w:rPr>
          <w:rStyle w:val="Enfasicorsivo"/>
          <w:rFonts w:ascii="Garamond" w:eastAsia="Times New Roman" w:hAnsi="Garamond"/>
          <w:sz w:val="24"/>
          <w:szCs w:val="24"/>
        </w:rPr>
        <w:t>Vian</w:t>
      </w:r>
      <w:proofErr w:type="spellEnd"/>
      <w:r w:rsidR="002D72CD">
        <w:rPr>
          <w:rStyle w:val="Enfasicorsivo"/>
          <w:rFonts w:ascii="Garamond" w:eastAsia="Times New Roman" w:hAnsi="Garamond"/>
          <w:sz w:val="24"/>
          <w:szCs w:val="24"/>
        </w:rPr>
        <w:t xml:space="preserve">, </w:t>
      </w:r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Jean-Paul Sartre, Simone de Beauvoir, all’esistenzialismo e ai mitici ritrovi come il </w:t>
      </w:r>
      <w:proofErr w:type="spellStart"/>
      <w:r w:rsidRPr="002F1C4B">
        <w:rPr>
          <w:rStyle w:val="Enfasicorsivo"/>
          <w:rFonts w:ascii="Garamond" w:eastAsia="Times New Roman" w:hAnsi="Garamond"/>
          <w:sz w:val="24"/>
          <w:szCs w:val="24"/>
        </w:rPr>
        <w:t>Café</w:t>
      </w:r>
      <w:proofErr w:type="spellEnd"/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 de Flore o </w:t>
      </w:r>
      <w:proofErr w:type="spellStart"/>
      <w:r w:rsidRPr="002F1C4B">
        <w:rPr>
          <w:rStyle w:val="Enfasicorsivo"/>
          <w:rFonts w:ascii="Garamond" w:eastAsia="Times New Roman" w:hAnsi="Garamond"/>
          <w:sz w:val="24"/>
          <w:szCs w:val="24"/>
        </w:rPr>
        <w:t>Les</w:t>
      </w:r>
      <w:proofErr w:type="spellEnd"/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 </w:t>
      </w:r>
      <w:proofErr w:type="spellStart"/>
      <w:r w:rsidRPr="002F1C4B">
        <w:rPr>
          <w:rStyle w:val="Enfasicorsivo"/>
          <w:rFonts w:ascii="Garamond" w:eastAsia="Times New Roman" w:hAnsi="Garamond"/>
          <w:sz w:val="24"/>
          <w:szCs w:val="24"/>
        </w:rPr>
        <w:t>Deux</w:t>
      </w:r>
      <w:proofErr w:type="spellEnd"/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 </w:t>
      </w:r>
      <w:proofErr w:type="spellStart"/>
      <w:r w:rsidRPr="002F1C4B">
        <w:rPr>
          <w:rStyle w:val="Enfasicorsivo"/>
          <w:rFonts w:ascii="Garamond" w:eastAsia="Times New Roman" w:hAnsi="Garamond"/>
          <w:sz w:val="24"/>
          <w:szCs w:val="24"/>
        </w:rPr>
        <w:t>Magots</w:t>
      </w:r>
      <w:proofErr w:type="spellEnd"/>
      <w:r w:rsidRPr="002F1C4B">
        <w:rPr>
          <w:rStyle w:val="Enfasicorsivo"/>
          <w:rFonts w:ascii="Garamond" w:eastAsia="Times New Roman" w:hAnsi="Garamond"/>
          <w:sz w:val="24"/>
          <w:szCs w:val="24"/>
        </w:rPr>
        <w:t xml:space="preserve">, oltre che di ascoltare alcune delle più belle canzoni del Novecento francese, con filmati d’epoca. </w:t>
      </w:r>
    </w:p>
    <w:p w:rsidR="001B19F0" w:rsidRPr="002F1C4B" w:rsidRDefault="001B19F0" w:rsidP="001B19F0">
      <w:pPr>
        <w:jc w:val="both"/>
        <w:rPr>
          <w:rFonts w:ascii="Garamond" w:eastAsia="Times New Roman" w:hAnsi="Garamond"/>
          <w:i/>
          <w:iCs/>
        </w:rPr>
      </w:pPr>
      <w:r w:rsidRPr="002F1C4B">
        <w:rPr>
          <w:rFonts w:ascii="Garamond" w:eastAsia="Times New Roman" w:hAnsi="Garamond"/>
          <w:i/>
          <w:iCs/>
        </w:rPr>
        <w:lastRenderedPageBreak/>
        <w:t> </w:t>
      </w:r>
      <w:r w:rsidRPr="002F1C4B">
        <w:rPr>
          <w:rFonts w:ascii="Garamond" w:hAnsi="Garamond"/>
        </w:rPr>
        <w:t xml:space="preserve"> </w:t>
      </w:r>
      <w:r w:rsidR="002D72CD">
        <w:rPr>
          <w:rFonts w:ascii="Garamond" w:hAnsi="Garamond"/>
        </w:rPr>
        <w:t>**</w:t>
      </w:r>
      <w:r w:rsidRPr="002F1C4B">
        <w:rPr>
          <w:rFonts w:ascii="Garamond" w:hAnsi="Garamond"/>
          <w:noProof/>
          <w:color w:val="0000FF"/>
          <w:lang w:eastAsia="it-IT"/>
        </w:rPr>
        <w:drawing>
          <wp:inline distT="0" distB="0" distL="0" distR="0" wp14:anchorId="35A0BC5D" wp14:editId="72671433">
            <wp:extent cx="6120130" cy="3873168"/>
            <wp:effectExtent l="0" t="0" r="0" b="0"/>
            <wp:docPr id="5" name="Immagine 5" descr="Résultat de recherche d'images pour &quot;juliette gréco café de Flor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juliette gréco café de Flore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7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F0" w:rsidRPr="00486132" w:rsidRDefault="002D72CD" w:rsidP="00486132">
      <w:pPr>
        <w:jc w:val="center"/>
        <w:rPr>
          <w:rFonts w:ascii="Garamond" w:eastAsia="Times New Roman" w:hAnsi="Garamond"/>
          <w:b/>
          <w:i/>
          <w:iCs/>
          <w:sz w:val="32"/>
          <w:szCs w:val="32"/>
        </w:rPr>
      </w:pPr>
      <w:r w:rsidRPr="00486132">
        <w:rPr>
          <w:rFonts w:ascii="Garamond" w:eastAsia="Times New Roman" w:hAnsi="Garamond"/>
          <w:b/>
          <w:i/>
          <w:iCs/>
          <w:sz w:val="32"/>
          <w:szCs w:val="32"/>
        </w:rPr>
        <w:t>Le altre conferenze dell’Anno accademico 2016-2017</w:t>
      </w:r>
    </w:p>
    <w:p w:rsidR="002D72CD" w:rsidRDefault="002D72CD" w:rsidP="001B19F0">
      <w:pPr>
        <w:jc w:val="both"/>
        <w:rPr>
          <w:rFonts w:ascii="Garamond" w:eastAsia="Times New Roman" w:hAnsi="Garamond"/>
          <w:i/>
          <w:iCs/>
          <w:sz w:val="32"/>
          <w:szCs w:val="32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  <w:lang w:val="fr-FR"/>
        </w:rPr>
      </w:pPr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 xml:space="preserve">Yvan Daniel (Université de La Rochelle), </w:t>
      </w:r>
      <w:r w:rsidRPr="00587513">
        <w:rPr>
          <w:rFonts w:ascii="Garamond" w:hAnsi="Garamond"/>
          <w:i/>
          <w:color w:val="000000" w:themeColor="text1"/>
          <w:sz w:val="24"/>
          <w:szCs w:val="24"/>
          <w:lang w:val="fr-FR"/>
        </w:rPr>
        <w:t xml:space="preserve">La Chine dans la littérature française </w:t>
      </w:r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 xml:space="preserve">(in </w:t>
      </w:r>
      <w:proofErr w:type="spellStart"/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>francese</w:t>
      </w:r>
      <w:proofErr w:type="spellEnd"/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 xml:space="preserve"> con </w:t>
      </w:r>
      <w:proofErr w:type="spellStart"/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>traduzione</w:t>
      </w:r>
      <w:proofErr w:type="spellEnd"/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 xml:space="preserve">) 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i/>
          <w:color w:val="000000" w:themeColor="text1"/>
          <w:sz w:val="24"/>
          <w:szCs w:val="24"/>
          <w:lang w:val="fr-FR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i/>
          <w:color w:val="000000" w:themeColor="text1"/>
          <w:sz w:val="24"/>
          <w:szCs w:val="24"/>
          <w:lang w:val="fr-FR"/>
        </w:rPr>
      </w:pPr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>Valentina Ponzetto (Université de Lausanne</w:t>
      </w:r>
      <w:r w:rsidRPr="00587513">
        <w:rPr>
          <w:rFonts w:ascii="Garamond" w:hAnsi="Garamond"/>
          <w:i/>
          <w:color w:val="000000" w:themeColor="text1"/>
          <w:sz w:val="24"/>
          <w:szCs w:val="24"/>
          <w:lang w:val="fr-FR"/>
        </w:rPr>
        <w:t xml:space="preserve">), Il </w:t>
      </w:r>
      <w:r w:rsidRPr="00587513">
        <w:rPr>
          <w:rFonts w:ascii="Garamond" w:hAnsi="Garamond"/>
          <w:color w:val="000000" w:themeColor="text1"/>
          <w:sz w:val="24"/>
          <w:szCs w:val="24"/>
          <w:lang w:val="fr-FR"/>
        </w:rPr>
        <w:t>théâtre de société</w:t>
      </w:r>
      <w:r w:rsidRPr="00587513">
        <w:rPr>
          <w:rFonts w:ascii="Garamond" w:hAnsi="Garamond"/>
          <w:i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587513">
        <w:rPr>
          <w:rFonts w:ascii="Garamond" w:hAnsi="Garamond"/>
          <w:i/>
          <w:color w:val="000000" w:themeColor="text1"/>
          <w:sz w:val="24"/>
          <w:szCs w:val="24"/>
          <w:lang w:val="fr-FR"/>
        </w:rPr>
        <w:t>femminile</w:t>
      </w:r>
      <w:proofErr w:type="spellEnd"/>
      <w:r w:rsidRPr="00587513">
        <w:rPr>
          <w:rFonts w:ascii="Garamond" w:hAnsi="Garamond"/>
          <w:i/>
          <w:color w:val="000000" w:themeColor="text1"/>
          <w:sz w:val="24"/>
          <w:szCs w:val="24"/>
          <w:lang w:val="fr-FR"/>
        </w:rPr>
        <w:t>: Mme de Staël, Mme de Genlis e George Sand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  <w:lang w:val="fr-FR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Riccardo Benedettini (Università di Verona),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Non solo Rousseau: la Svizzera romanda e la letteratura francese 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Federica Simone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et </w:t>
      </w:r>
      <w:proofErr w:type="spellStart"/>
      <w:r w:rsidRPr="00587513">
        <w:rPr>
          <w:rFonts w:ascii="Garamond" w:hAnsi="Garamond"/>
          <w:i/>
          <w:color w:val="000000" w:themeColor="text1"/>
          <w:sz w:val="24"/>
          <w:szCs w:val="24"/>
        </w:rPr>
        <w:t>alii</w:t>
      </w:r>
      <w:proofErr w:type="spellEnd"/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(Torino),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I sessant’anni di </w:t>
      </w: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Studi francesi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: una rivista prestigiosa tra Italia e Francia 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Nicola </w:t>
      </w:r>
      <w:proofErr w:type="spellStart"/>
      <w:r w:rsidRPr="00587513">
        <w:rPr>
          <w:rFonts w:ascii="Garamond" w:hAnsi="Garamond"/>
          <w:color w:val="000000" w:themeColor="text1"/>
          <w:sz w:val="24"/>
          <w:szCs w:val="24"/>
        </w:rPr>
        <w:t>Pasqualicchio</w:t>
      </w:r>
      <w:proofErr w:type="spellEnd"/>
      <w:r w:rsidRPr="00587513">
        <w:rPr>
          <w:rFonts w:ascii="Garamond" w:hAnsi="Garamond"/>
          <w:color w:val="000000" w:themeColor="text1"/>
          <w:sz w:val="24"/>
          <w:szCs w:val="24"/>
        </w:rPr>
        <w:t xml:space="preserve"> (Università di Verona),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>Victor Hugo e il teatro musicale</w:t>
      </w: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il caso di </w:t>
      </w: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Esmeralda 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Sidia Fiorato (Università di Verona), </w:t>
      </w:r>
      <w:r w:rsidR="00486132">
        <w:rPr>
          <w:rFonts w:ascii="Garamond" w:hAnsi="Garamond"/>
          <w:i/>
          <w:color w:val="000000" w:themeColor="text1"/>
          <w:sz w:val="24"/>
          <w:szCs w:val="24"/>
        </w:rPr>
        <w:t>Oscar Wilde e la Francia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Antonella Gallo (Università di Verona), </w:t>
      </w:r>
      <w:r w:rsidRPr="00587513">
        <w:rPr>
          <w:rFonts w:ascii="Garamond" w:hAnsi="Garamond"/>
          <w:i/>
          <w:sz w:val="24"/>
          <w:szCs w:val="24"/>
        </w:rPr>
        <w:t>Relazioni franco-spagnole intorno alla figura della donna artista e intellettuale nell’Ottocento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Gianni de Polo (Verona),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Interpretazioni verdiane: </w:t>
      </w: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La Traviata </w:t>
      </w:r>
    </w:p>
    <w:p w:rsidR="00587513" w:rsidRPr="00587513" w:rsidRDefault="00587513" w:rsidP="00587513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87513" w:rsidRPr="00587513" w:rsidRDefault="00587513" w:rsidP="00587513">
      <w:pPr>
        <w:spacing w:after="0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Laura Colombo (Università di Verona), </w:t>
      </w:r>
      <w:proofErr w:type="spellStart"/>
      <w:r w:rsidRPr="00587513">
        <w:rPr>
          <w:rFonts w:ascii="Garamond" w:hAnsi="Garamond"/>
          <w:i/>
          <w:color w:val="000000" w:themeColor="text1"/>
          <w:sz w:val="24"/>
          <w:szCs w:val="24"/>
        </w:rPr>
        <w:t>Terpsichore</w:t>
      </w:r>
      <w:proofErr w:type="spellEnd"/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Pr="00587513">
        <w:rPr>
          <w:rFonts w:ascii="Garamond" w:hAnsi="Garamond"/>
          <w:i/>
          <w:color w:val="000000" w:themeColor="text1"/>
          <w:sz w:val="24"/>
          <w:szCs w:val="24"/>
        </w:rPr>
        <w:t>courtisane</w:t>
      </w:r>
      <w:proofErr w:type="spellEnd"/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: </w:t>
      </w:r>
      <w:r w:rsidRPr="00587513">
        <w:rPr>
          <w:rFonts w:ascii="Garamond" w:hAnsi="Garamond"/>
          <w:color w:val="000000" w:themeColor="text1"/>
          <w:sz w:val="24"/>
          <w:szCs w:val="24"/>
        </w:rPr>
        <w:t xml:space="preserve">La Dame </w:t>
      </w:r>
      <w:proofErr w:type="spellStart"/>
      <w:r w:rsidRPr="00587513">
        <w:rPr>
          <w:rFonts w:ascii="Garamond" w:hAnsi="Garamond"/>
          <w:color w:val="000000" w:themeColor="text1"/>
          <w:sz w:val="24"/>
          <w:szCs w:val="24"/>
        </w:rPr>
        <w:t>aux</w:t>
      </w:r>
      <w:proofErr w:type="spellEnd"/>
      <w:r w:rsidRPr="00587513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587513">
        <w:rPr>
          <w:rFonts w:ascii="Garamond" w:hAnsi="Garamond"/>
          <w:color w:val="000000" w:themeColor="text1"/>
          <w:sz w:val="24"/>
          <w:szCs w:val="24"/>
        </w:rPr>
        <w:t>camélias</w:t>
      </w:r>
      <w:proofErr w:type="spellEnd"/>
      <w:r w:rsidRPr="0058751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87513">
        <w:rPr>
          <w:rFonts w:ascii="Garamond" w:hAnsi="Garamond"/>
          <w:i/>
          <w:color w:val="000000" w:themeColor="text1"/>
          <w:sz w:val="24"/>
          <w:szCs w:val="24"/>
        </w:rPr>
        <w:t xml:space="preserve">in danza </w:t>
      </w:r>
    </w:p>
    <w:p w:rsidR="002D72CD" w:rsidRPr="00587513" w:rsidRDefault="002D72CD" w:rsidP="001B19F0">
      <w:pPr>
        <w:jc w:val="both"/>
        <w:rPr>
          <w:rFonts w:ascii="Garamond" w:eastAsia="Times New Roman" w:hAnsi="Garamond"/>
          <w:i/>
          <w:iCs/>
          <w:sz w:val="24"/>
          <w:szCs w:val="24"/>
        </w:rPr>
      </w:pPr>
    </w:p>
    <w:p w:rsidR="001B19F0" w:rsidRPr="002F1C4B" w:rsidRDefault="001B19F0" w:rsidP="001B19F0">
      <w:pPr>
        <w:jc w:val="both"/>
        <w:rPr>
          <w:rFonts w:ascii="Garamond" w:eastAsia="Times New Roman" w:hAnsi="Garamond"/>
          <w:i/>
          <w:iCs/>
        </w:rPr>
      </w:pPr>
    </w:p>
    <w:p w:rsidR="00431728" w:rsidRDefault="00431728">
      <w:bookmarkStart w:id="0" w:name="_GoBack"/>
      <w:bookmarkEnd w:id="0"/>
    </w:p>
    <w:sectPr w:rsidR="00431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32" w:rsidRDefault="00486132" w:rsidP="00486132">
      <w:pPr>
        <w:spacing w:after="0" w:line="240" w:lineRule="auto"/>
      </w:pPr>
      <w:r>
        <w:separator/>
      </w:r>
    </w:p>
  </w:endnote>
  <w:endnote w:type="continuationSeparator" w:id="0">
    <w:p w:rsidR="00486132" w:rsidRDefault="00486132" w:rsidP="004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32" w:rsidRDefault="00486132" w:rsidP="00486132">
      <w:pPr>
        <w:spacing w:after="0" w:line="240" w:lineRule="auto"/>
      </w:pPr>
      <w:r>
        <w:separator/>
      </w:r>
    </w:p>
  </w:footnote>
  <w:footnote w:type="continuationSeparator" w:id="0">
    <w:p w:rsidR="00486132" w:rsidRDefault="00486132" w:rsidP="0048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F0"/>
    <w:rsid w:val="001B19F0"/>
    <w:rsid w:val="002D72CD"/>
    <w:rsid w:val="00431728"/>
    <w:rsid w:val="00486132"/>
    <w:rsid w:val="00587513"/>
    <w:rsid w:val="00607EDE"/>
    <w:rsid w:val="00D856D8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B19F0"/>
    <w:rPr>
      <w:i/>
      <w:iCs/>
    </w:rPr>
  </w:style>
  <w:style w:type="character" w:styleId="Enfasigrassetto">
    <w:name w:val="Strong"/>
    <w:basedOn w:val="Carpredefinitoparagrafo"/>
    <w:uiPriority w:val="22"/>
    <w:qFormat/>
    <w:rsid w:val="001B19F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9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132"/>
  </w:style>
  <w:style w:type="paragraph" w:styleId="Pidipagina">
    <w:name w:val="footer"/>
    <w:basedOn w:val="Normale"/>
    <w:link w:val="PidipaginaCarattere"/>
    <w:uiPriority w:val="99"/>
    <w:unhideWhenUsed/>
    <w:rsid w:val="0048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B19F0"/>
    <w:rPr>
      <w:i/>
      <w:iCs/>
    </w:rPr>
  </w:style>
  <w:style w:type="character" w:styleId="Enfasigrassetto">
    <w:name w:val="Strong"/>
    <w:basedOn w:val="Carpredefinitoparagrafo"/>
    <w:uiPriority w:val="22"/>
    <w:qFormat/>
    <w:rsid w:val="001B19F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9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132"/>
  </w:style>
  <w:style w:type="paragraph" w:styleId="Pidipagina">
    <w:name w:val="footer"/>
    <w:basedOn w:val="Normale"/>
    <w:link w:val="PidipaginaCarattere"/>
    <w:uiPriority w:val="99"/>
    <w:unhideWhenUsed/>
    <w:rsid w:val="00486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7zbuV2JHQAhWC5xoKHS9IAd8QjRwIBw&amp;url=http://artmic.eklablog.com/l-automobile-et-les-stars-c25753690&amp;psig=AFQjCNHkG-ejWbQBAQPZl4Tu2wSs0--iNA&amp;ust=1478437484621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</dc:creator>
  <cp:lastModifiedBy>Colombo</cp:lastModifiedBy>
  <cp:revision>2</cp:revision>
  <dcterms:created xsi:type="dcterms:W3CDTF">2016-11-13T18:09:00Z</dcterms:created>
  <dcterms:modified xsi:type="dcterms:W3CDTF">2016-11-13T18:09:00Z</dcterms:modified>
</cp:coreProperties>
</file>