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EE" w:rsidRDefault="00DB67EE" w:rsidP="00DB67EE">
      <w:pPr>
        <w:pStyle w:val="berschrift1"/>
        <w:rPr>
          <w:sz w:val="28"/>
          <w:szCs w:val="28"/>
        </w:rPr>
      </w:pPr>
      <w:bookmarkStart w:id="0" w:name="_GoBack"/>
      <w:bookmarkEnd w:id="0"/>
      <w:r>
        <w:rPr>
          <w:sz w:val="28"/>
          <w:szCs w:val="28"/>
        </w:rPr>
        <w:t xml:space="preserve">Arturo </w:t>
      </w:r>
      <w:proofErr w:type="spellStart"/>
      <w:r>
        <w:rPr>
          <w:sz w:val="28"/>
          <w:szCs w:val="28"/>
        </w:rPr>
        <w:t>Larcati</w:t>
      </w:r>
      <w:proofErr w:type="spellEnd"/>
      <w:r>
        <w:rPr>
          <w:sz w:val="28"/>
          <w:szCs w:val="28"/>
        </w:rPr>
        <w:t xml:space="preserve">: Deutsche Literatur III (2016/2017) </w:t>
      </w:r>
    </w:p>
    <w:p w:rsidR="00DB67EE" w:rsidRDefault="00DB67EE" w:rsidP="00DB67EE">
      <w:pPr>
        <w:pStyle w:val="StandardWeb"/>
        <w:rPr>
          <w:b/>
          <w:sz w:val="32"/>
          <w:szCs w:val="32"/>
          <w:lang w:val="it-IT"/>
        </w:rPr>
      </w:pPr>
      <w:r>
        <w:rPr>
          <w:b/>
          <w:sz w:val="32"/>
          <w:szCs w:val="32"/>
          <w:lang w:val="it-IT"/>
        </w:rPr>
        <w:t>Obiettivi</w:t>
      </w:r>
    </w:p>
    <w:p w:rsidR="00DB67EE" w:rsidRDefault="00DB67EE" w:rsidP="00DB67EE">
      <w:pPr>
        <w:pStyle w:val="StandardWeb"/>
        <w:rPr>
          <w:sz w:val="32"/>
          <w:szCs w:val="32"/>
          <w:lang w:val="it-IT"/>
        </w:rPr>
      </w:pPr>
      <w:r>
        <w:rPr>
          <w:sz w:val="32"/>
          <w:szCs w:val="32"/>
          <w:lang w:val="it-IT"/>
        </w:rPr>
        <w:t xml:space="preserve">L'obiettivo del corso è fornire agli studenti conoscenze approfondite della letteratura tedesca da fine Settecento a metà Ottocento, nelle sue maggiori correnti rappresentative: Classicismo, </w:t>
      </w:r>
      <w:proofErr w:type="gramStart"/>
      <w:r>
        <w:rPr>
          <w:sz w:val="32"/>
          <w:szCs w:val="32"/>
          <w:lang w:val="it-IT"/>
        </w:rPr>
        <w:t>Romanticismo</w:t>
      </w:r>
      <w:proofErr w:type="gramEnd"/>
      <w:r>
        <w:rPr>
          <w:sz w:val="32"/>
          <w:szCs w:val="32"/>
          <w:lang w:val="it-IT"/>
        </w:rPr>
        <w:t>, “</w:t>
      </w:r>
      <w:proofErr w:type="spellStart"/>
      <w:r>
        <w:rPr>
          <w:sz w:val="32"/>
          <w:szCs w:val="32"/>
          <w:lang w:val="it-IT"/>
        </w:rPr>
        <w:t>Vormärz</w:t>
      </w:r>
      <w:proofErr w:type="spellEnd"/>
      <w:r>
        <w:rPr>
          <w:sz w:val="32"/>
          <w:szCs w:val="32"/>
          <w:lang w:val="it-IT"/>
        </w:rPr>
        <w:t>”, “Biedermeier”, Realismo.</w:t>
      </w:r>
    </w:p>
    <w:p w:rsidR="00DB67EE" w:rsidRDefault="00DB67EE" w:rsidP="00DB67EE">
      <w:pPr>
        <w:pStyle w:val="StandardWeb"/>
        <w:rPr>
          <w:b/>
          <w:sz w:val="32"/>
          <w:szCs w:val="32"/>
          <w:lang w:val="it-IT"/>
        </w:rPr>
      </w:pPr>
      <w:r>
        <w:rPr>
          <w:b/>
          <w:sz w:val="32"/>
          <w:szCs w:val="32"/>
          <w:lang w:val="it-IT"/>
        </w:rPr>
        <w:t>Programma</w:t>
      </w:r>
    </w:p>
    <w:p w:rsidR="00DB67EE" w:rsidRDefault="00DB67EE" w:rsidP="00DB67EE">
      <w:pPr>
        <w:pStyle w:val="StandardWeb"/>
        <w:rPr>
          <w:sz w:val="32"/>
          <w:szCs w:val="32"/>
          <w:lang w:val="it-IT"/>
        </w:rPr>
      </w:pPr>
      <w:r>
        <w:rPr>
          <w:sz w:val="32"/>
          <w:szCs w:val="32"/>
          <w:lang w:val="it-IT"/>
        </w:rPr>
        <w:t xml:space="preserve">Il programma riguarderà alcuni dei testi che possono essere considerati canonici per la letteratura di fine Settecento e dell'Ottocento tedesco: passi scelti del </w:t>
      </w:r>
      <w:r>
        <w:rPr>
          <w:i/>
          <w:sz w:val="32"/>
          <w:szCs w:val="32"/>
          <w:lang w:val="it-IT"/>
        </w:rPr>
        <w:t>Faust</w:t>
      </w:r>
      <w:r>
        <w:rPr>
          <w:sz w:val="32"/>
          <w:szCs w:val="32"/>
          <w:lang w:val="it-IT"/>
        </w:rPr>
        <w:t xml:space="preserve"> di Goethe; Heinrich </w:t>
      </w:r>
      <w:proofErr w:type="spellStart"/>
      <w:r>
        <w:rPr>
          <w:sz w:val="32"/>
          <w:szCs w:val="32"/>
          <w:lang w:val="it-IT"/>
        </w:rPr>
        <w:t>Heine</w:t>
      </w:r>
      <w:proofErr w:type="spellEnd"/>
      <w:r>
        <w:rPr>
          <w:sz w:val="32"/>
          <w:szCs w:val="32"/>
          <w:lang w:val="it-IT"/>
        </w:rPr>
        <w:t xml:space="preserve">, </w:t>
      </w:r>
      <w:proofErr w:type="spellStart"/>
      <w:r>
        <w:rPr>
          <w:i/>
          <w:sz w:val="32"/>
          <w:szCs w:val="32"/>
          <w:lang w:val="it-IT"/>
        </w:rPr>
        <w:t>Deutschland</w:t>
      </w:r>
      <w:proofErr w:type="spellEnd"/>
      <w:r>
        <w:rPr>
          <w:i/>
          <w:sz w:val="32"/>
          <w:szCs w:val="32"/>
          <w:lang w:val="it-IT"/>
        </w:rPr>
        <w:t xml:space="preserve">. </w:t>
      </w:r>
      <w:proofErr w:type="spellStart"/>
      <w:proofErr w:type="gramStart"/>
      <w:r>
        <w:rPr>
          <w:i/>
          <w:sz w:val="32"/>
          <w:szCs w:val="32"/>
          <w:lang w:val="it-IT"/>
        </w:rPr>
        <w:t>Ein</w:t>
      </w:r>
      <w:proofErr w:type="spellEnd"/>
      <w:r>
        <w:rPr>
          <w:i/>
          <w:sz w:val="32"/>
          <w:szCs w:val="32"/>
          <w:lang w:val="it-IT"/>
        </w:rPr>
        <w:t xml:space="preserve"> </w:t>
      </w:r>
      <w:proofErr w:type="spellStart"/>
      <w:r>
        <w:rPr>
          <w:i/>
          <w:sz w:val="32"/>
          <w:szCs w:val="32"/>
          <w:lang w:val="it-IT"/>
        </w:rPr>
        <w:t>Wintermärchen</w:t>
      </w:r>
      <w:proofErr w:type="spellEnd"/>
      <w:r>
        <w:rPr>
          <w:sz w:val="32"/>
          <w:szCs w:val="32"/>
          <w:lang w:val="it-IT"/>
        </w:rPr>
        <w:t xml:space="preserve"> (lettura integrale), liriche scelte; Georg </w:t>
      </w:r>
      <w:proofErr w:type="spellStart"/>
      <w:r>
        <w:rPr>
          <w:sz w:val="32"/>
          <w:szCs w:val="32"/>
          <w:lang w:val="it-IT"/>
        </w:rPr>
        <w:t>Büchner</w:t>
      </w:r>
      <w:proofErr w:type="spellEnd"/>
      <w:r>
        <w:rPr>
          <w:sz w:val="32"/>
          <w:szCs w:val="32"/>
          <w:lang w:val="it-IT"/>
        </w:rPr>
        <w:t xml:space="preserve">: </w:t>
      </w:r>
      <w:proofErr w:type="spellStart"/>
      <w:r>
        <w:rPr>
          <w:i/>
          <w:sz w:val="32"/>
          <w:szCs w:val="32"/>
          <w:lang w:val="it-IT"/>
        </w:rPr>
        <w:t>Lenz</w:t>
      </w:r>
      <w:proofErr w:type="spellEnd"/>
      <w:r>
        <w:rPr>
          <w:sz w:val="32"/>
          <w:szCs w:val="32"/>
          <w:lang w:val="it-IT"/>
        </w:rPr>
        <w:t xml:space="preserve"> (lettura integrale); Franz </w:t>
      </w:r>
      <w:proofErr w:type="spellStart"/>
      <w:r>
        <w:rPr>
          <w:sz w:val="32"/>
          <w:szCs w:val="32"/>
          <w:lang w:val="it-IT"/>
        </w:rPr>
        <w:t>Grillparzer</w:t>
      </w:r>
      <w:proofErr w:type="spellEnd"/>
      <w:r>
        <w:rPr>
          <w:sz w:val="32"/>
          <w:szCs w:val="32"/>
          <w:lang w:val="it-IT"/>
        </w:rPr>
        <w:t xml:space="preserve">, </w:t>
      </w:r>
      <w:proofErr w:type="spellStart"/>
      <w:r>
        <w:rPr>
          <w:i/>
          <w:sz w:val="32"/>
          <w:szCs w:val="32"/>
          <w:lang w:val="it-IT"/>
        </w:rPr>
        <w:t>Der</w:t>
      </w:r>
      <w:proofErr w:type="spellEnd"/>
      <w:r>
        <w:rPr>
          <w:i/>
          <w:sz w:val="32"/>
          <w:szCs w:val="32"/>
          <w:lang w:val="it-IT"/>
        </w:rPr>
        <w:t xml:space="preserve"> arme </w:t>
      </w:r>
      <w:proofErr w:type="spellStart"/>
      <w:r>
        <w:rPr>
          <w:i/>
          <w:sz w:val="32"/>
          <w:szCs w:val="32"/>
          <w:lang w:val="it-IT"/>
        </w:rPr>
        <w:t>Spielmann</w:t>
      </w:r>
      <w:proofErr w:type="spellEnd"/>
      <w:r>
        <w:rPr>
          <w:i/>
          <w:sz w:val="32"/>
          <w:szCs w:val="32"/>
          <w:lang w:val="it-IT"/>
        </w:rPr>
        <w:t xml:space="preserve"> </w:t>
      </w:r>
      <w:r>
        <w:rPr>
          <w:sz w:val="32"/>
          <w:szCs w:val="32"/>
          <w:lang w:val="it-IT"/>
        </w:rPr>
        <w:t>(lette</w:t>
      </w:r>
      <w:proofErr w:type="gramEnd"/>
      <w:r>
        <w:rPr>
          <w:sz w:val="32"/>
          <w:szCs w:val="32"/>
          <w:lang w:val="it-IT"/>
        </w:rPr>
        <w:t xml:space="preserve">ra integrale); </w:t>
      </w:r>
      <w:proofErr w:type="spellStart"/>
      <w:r>
        <w:rPr>
          <w:sz w:val="32"/>
          <w:szCs w:val="32"/>
          <w:lang w:val="it-IT"/>
        </w:rPr>
        <w:t>Adalbert</w:t>
      </w:r>
      <w:proofErr w:type="spellEnd"/>
      <w:r>
        <w:rPr>
          <w:sz w:val="32"/>
          <w:szCs w:val="32"/>
          <w:lang w:val="it-IT"/>
        </w:rPr>
        <w:t xml:space="preserve"> </w:t>
      </w:r>
      <w:proofErr w:type="spellStart"/>
      <w:r>
        <w:rPr>
          <w:sz w:val="32"/>
          <w:szCs w:val="32"/>
          <w:lang w:val="it-IT"/>
        </w:rPr>
        <w:t>Stifter</w:t>
      </w:r>
      <w:proofErr w:type="spellEnd"/>
      <w:r>
        <w:rPr>
          <w:sz w:val="32"/>
          <w:szCs w:val="32"/>
          <w:lang w:val="it-IT"/>
        </w:rPr>
        <w:t xml:space="preserve">, </w:t>
      </w:r>
      <w:proofErr w:type="spellStart"/>
      <w:r>
        <w:rPr>
          <w:i/>
          <w:sz w:val="32"/>
          <w:szCs w:val="32"/>
          <w:lang w:val="it-IT"/>
        </w:rPr>
        <w:t>Kalkstein</w:t>
      </w:r>
      <w:proofErr w:type="spellEnd"/>
      <w:r>
        <w:rPr>
          <w:sz w:val="32"/>
          <w:szCs w:val="32"/>
          <w:lang w:val="it-IT"/>
        </w:rPr>
        <w:t xml:space="preserve"> (</w:t>
      </w:r>
      <w:proofErr w:type="spellStart"/>
      <w:r>
        <w:rPr>
          <w:sz w:val="32"/>
          <w:szCs w:val="32"/>
          <w:lang w:val="it-IT"/>
        </w:rPr>
        <w:t>aus</w:t>
      </w:r>
      <w:proofErr w:type="spellEnd"/>
      <w:r>
        <w:rPr>
          <w:sz w:val="32"/>
          <w:szCs w:val="32"/>
          <w:lang w:val="it-IT"/>
        </w:rPr>
        <w:t xml:space="preserve">: </w:t>
      </w:r>
      <w:proofErr w:type="spellStart"/>
      <w:r>
        <w:rPr>
          <w:i/>
          <w:sz w:val="32"/>
          <w:szCs w:val="32"/>
          <w:lang w:val="it-IT"/>
        </w:rPr>
        <w:t>Bunte</w:t>
      </w:r>
      <w:proofErr w:type="spellEnd"/>
      <w:r>
        <w:rPr>
          <w:i/>
          <w:sz w:val="32"/>
          <w:szCs w:val="32"/>
          <w:lang w:val="it-IT"/>
        </w:rPr>
        <w:t xml:space="preserve"> </w:t>
      </w:r>
      <w:proofErr w:type="spellStart"/>
      <w:r>
        <w:rPr>
          <w:i/>
          <w:sz w:val="32"/>
          <w:szCs w:val="32"/>
          <w:lang w:val="it-IT"/>
        </w:rPr>
        <w:t>Steine</w:t>
      </w:r>
      <w:proofErr w:type="spellEnd"/>
      <w:r>
        <w:rPr>
          <w:i/>
          <w:sz w:val="32"/>
          <w:szCs w:val="32"/>
          <w:lang w:val="it-IT"/>
        </w:rPr>
        <w:t>)</w:t>
      </w:r>
      <w:r>
        <w:rPr>
          <w:sz w:val="32"/>
          <w:szCs w:val="32"/>
          <w:lang w:val="it-IT"/>
        </w:rPr>
        <w:t xml:space="preserve"> (lettera integrale)</w:t>
      </w:r>
    </w:p>
    <w:p w:rsidR="00DB67EE" w:rsidRDefault="00DB67EE" w:rsidP="00DB67EE">
      <w:pPr>
        <w:pStyle w:val="StandardWeb"/>
        <w:rPr>
          <w:sz w:val="32"/>
          <w:szCs w:val="32"/>
          <w:lang w:val="it-IT"/>
        </w:rPr>
      </w:pPr>
      <w:r>
        <w:rPr>
          <w:sz w:val="32"/>
          <w:szCs w:val="32"/>
          <w:lang w:val="it-IT"/>
        </w:rPr>
        <w:t>Si raccomanda la lettura dei seguenti manuali:</w:t>
      </w:r>
    </w:p>
    <w:p w:rsidR="00DB67EE" w:rsidRDefault="00DB67EE" w:rsidP="00DB67EE">
      <w:pPr>
        <w:pStyle w:val="StandardWeb"/>
        <w:rPr>
          <w:sz w:val="32"/>
          <w:szCs w:val="32"/>
          <w:lang w:val="it-IT"/>
        </w:rPr>
      </w:pPr>
      <w:r>
        <w:rPr>
          <w:sz w:val="32"/>
          <w:szCs w:val="32"/>
          <w:lang w:val="it-IT"/>
        </w:rPr>
        <w:t xml:space="preserve"> </w:t>
      </w:r>
      <w:r>
        <w:rPr>
          <w:sz w:val="32"/>
          <w:szCs w:val="32"/>
        </w:rPr>
        <w:t xml:space="preserve">W. Beutin et al., </w:t>
      </w:r>
      <w:r>
        <w:rPr>
          <w:i/>
          <w:sz w:val="32"/>
          <w:szCs w:val="32"/>
        </w:rPr>
        <w:t>Deutsche Literaturgeschichte. Von den Anfängen bis zur Gegenwart</w:t>
      </w:r>
      <w:r>
        <w:rPr>
          <w:sz w:val="32"/>
          <w:szCs w:val="32"/>
        </w:rPr>
        <w:t xml:space="preserve">, 8. </w:t>
      </w:r>
      <w:proofErr w:type="spellStart"/>
      <w:r>
        <w:rPr>
          <w:sz w:val="32"/>
          <w:szCs w:val="32"/>
          <w:lang w:val="it-IT"/>
        </w:rPr>
        <w:t>Auflage</w:t>
      </w:r>
      <w:proofErr w:type="spellEnd"/>
      <w:r>
        <w:rPr>
          <w:sz w:val="32"/>
          <w:szCs w:val="32"/>
          <w:lang w:val="it-IT"/>
        </w:rPr>
        <w:t xml:space="preserve">, Stuttgart, </w:t>
      </w:r>
      <w:proofErr w:type="spellStart"/>
      <w:r>
        <w:rPr>
          <w:sz w:val="32"/>
          <w:szCs w:val="32"/>
          <w:lang w:val="it-IT"/>
        </w:rPr>
        <w:t>Metzler</w:t>
      </w:r>
      <w:proofErr w:type="spellEnd"/>
      <w:r>
        <w:rPr>
          <w:sz w:val="32"/>
          <w:szCs w:val="32"/>
          <w:lang w:val="it-IT"/>
        </w:rPr>
        <w:t>, 2013(solo per le parti che riguardano la letteratura dell‘Ottocento: 241-294)</w:t>
      </w:r>
    </w:p>
    <w:p w:rsidR="00DB67EE" w:rsidRDefault="00DB67EE" w:rsidP="00DB67EE">
      <w:pPr>
        <w:pStyle w:val="StandardWeb"/>
        <w:rPr>
          <w:sz w:val="32"/>
          <w:szCs w:val="32"/>
          <w:lang w:val="it-IT"/>
        </w:rPr>
      </w:pPr>
      <w:r>
        <w:rPr>
          <w:sz w:val="32"/>
          <w:szCs w:val="32"/>
          <w:lang w:val="it-IT"/>
        </w:rPr>
        <w:t xml:space="preserve">D. </w:t>
      </w:r>
      <w:proofErr w:type="spellStart"/>
      <w:r>
        <w:rPr>
          <w:sz w:val="32"/>
          <w:szCs w:val="32"/>
          <w:lang w:val="it-IT"/>
        </w:rPr>
        <w:t>Wellbery</w:t>
      </w:r>
      <w:proofErr w:type="spellEnd"/>
      <w:r>
        <w:rPr>
          <w:sz w:val="32"/>
          <w:szCs w:val="32"/>
          <w:lang w:val="it-IT"/>
        </w:rPr>
        <w:t xml:space="preserve"> (</w:t>
      </w:r>
      <w:proofErr w:type="gramStart"/>
      <w:r>
        <w:rPr>
          <w:sz w:val="32"/>
          <w:szCs w:val="32"/>
          <w:lang w:val="it-IT"/>
        </w:rPr>
        <w:t>Hg.</w:t>
      </w:r>
      <w:proofErr w:type="gramEnd"/>
      <w:r>
        <w:rPr>
          <w:sz w:val="32"/>
          <w:szCs w:val="32"/>
          <w:lang w:val="it-IT"/>
        </w:rPr>
        <w:t xml:space="preserve">), </w:t>
      </w:r>
      <w:proofErr w:type="spellStart"/>
      <w:r>
        <w:rPr>
          <w:i/>
          <w:sz w:val="32"/>
          <w:szCs w:val="32"/>
          <w:lang w:val="it-IT"/>
        </w:rPr>
        <w:t>Eine</w:t>
      </w:r>
      <w:proofErr w:type="spellEnd"/>
      <w:r>
        <w:rPr>
          <w:i/>
          <w:sz w:val="32"/>
          <w:szCs w:val="32"/>
          <w:lang w:val="it-IT"/>
        </w:rPr>
        <w:t xml:space="preserve"> </w:t>
      </w:r>
      <w:proofErr w:type="spellStart"/>
      <w:r>
        <w:rPr>
          <w:i/>
          <w:sz w:val="32"/>
          <w:szCs w:val="32"/>
          <w:lang w:val="it-IT"/>
        </w:rPr>
        <w:t>neue</w:t>
      </w:r>
      <w:proofErr w:type="spellEnd"/>
      <w:r>
        <w:rPr>
          <w:i/>
          <w:sz w:val="32"/>
          <w:szCs w:val="32"/>
          <w:lang w:val="it-IT"/>
        </w:rPr>
        <w:t xml:space="preserve"> </w:t>
      </w:r>
      <w:proofErr w:type="spellStart"/>
      <w:r>
        <w:rPr>
          <w:i/>
          <w:sz w:val="32"/>
          <w:szCs w:val="32"/>
          <w:lang w:val="it-IT"/>
        </w:rPr>
        <w:t>Geschichte</w:t>
      </w:r>
      <w:proofErr w:type="spellEnd"/>
      <w:r>
        <w:rPr>
          <w:i/>
          <w:sz w:val="32"/>
          <w:szCs w:val="32"/>
          <w:lang w:val="it-IT"/>
        </w:rPr>
        <w:t xml:space="preserve"> </w:t>
      </w:r>
      <w:proofErr w:type="spellStart"/>
      <w:r>
        <w:rPr>
          <w:i/>
          <w:sz w:val="32"/>
          <w:szCs w:val="32"/>
          <w:lang w:val="it-IT"/>
        </w:rPr>
        <w:t>der</w:t>
      </w:r>
      <w:proofErr w:type="spellEnd"/>
      <w:r>
        <w:rPr>
          <w:i/>
          <w:sz w:val="32"/>
          <w:szCs w:val="32"/>
          <w:lang w:val="it-IT"/>
        </w:rPr>
        <w:t xml:space="preserve"> </w:t>
      </w:r>
      <w:proofErr w:type="spellStart"/>
      <w:r>
        <w:rPr>
          <w:i/>
          <w:sz w:val="32"/>
          <w:szCs w:val="32"/>
          <w:lang w:val="it-IT"/>
        </w:rPr>
        <w:t>deutschen</w:t>
      </w:r>
      <w:proofErr w:type="spellEnd"/>
      <w:r>
        <w:rPr>
          <w:i/>
          <w:sz w:val="32"/>
          <w:szCs w:val="32"/>
          <w:lang w:val="it-IT"/>
        </w:rPr>
        <w:t xml:space="preserve"> </w:t>
      </w:r>
      <w:proofErr w:type="spellStart"/>
      <w:r>
        <w:rPr>
          <w:i/>
          <w:sz w:val="32"/>
          <w:szCs w:val="32"/>
          <w:lang w:val="it-IT"/>
        </w:rPr>
        <w:t>Literatur</w:t>
      </w:r>
      <w:proofErr w:type="spellEnd"/>
      <w:r>
        <w:rPr>
          <w:i/>
          <w:sz w:val="32"/>
          <w:szCs w:val="32"/>
          <w:lang w:val="it-IT"/>
        </w:rPr>
        <w:t>, Darmstadt</w:t>
      </w:r>
      <w:r>
        <w:rPr>
          <w:sz w:val="32"/>
          <w:szCs w:val="32"/>
          <w:lang w:val="it-IT"/>
        </w:rPr>
        <w:t>, WBG, 2013 (solo per le seguenti parti che riguardano la letteratura del Settecento: pp. 477-546)</w:t>
      </w:r>
      <w:r>
        <w:rPr>
          <w:sz w:val="32"/>
          <w:szCs w:val="32"/>
          <w:lang w:val="it-IT"/>
        </w:rPr>
        <w:br/>
      </w:r>
      <w:r>
        <w:rPr>
          <w:sz w:val="32"/>
          <w:szCs w:val="32"/>
          <w:lang w:val="it-IT"/>
        </w:rPr>
        <w:br/>
        <w:t>L’esame sarà orale e in lingua tedesca.</w:t>
      </w:r>
    </w:p>
    <w:p w:rsidR="00DB67EE" w:rsidRDefault="00DB67EE" w:rsidP="00DB67EE">
      <w:pPr>
        <w:pStyle w:val="StandardWeb"/>
        <w:rPr>
          <w:sz w:val="32"/>
          <w:szCs w:val="32"/>
          <w:lang w:val="it-IT"/>
        </w:rPr>
      </w:pPr>
      <w:r>
        <w:rPr>
          <w:sz w:val="32"/>
          <w:szCs w:val="32"/>
          <w:lang w:val="it-IT"/>
        </w:rPr>
        <w:t>Gli studenti non frequentanti sono pregati di concordare un programma col docente.</w:t>
      </w:r>
    </w:p>
    <w:p w:rsidR="00DB67EE" w:rsidRDefault="00DB67EE" w:rsidP="00DB67EE">
      <w:pPr>
        <w:rPr>
          <w:b/>
          <w:sz w:val="28"/>
          <w:szCs w:val="28"/>
        </w:rPr>
      </w:pPr>
      <w:r w:rsidRPr="00DB67EE">
        <w:rPr>
          <w:b/>
          <w:sz w:val="28"/>
          <w:szCs w:val="28"/>
        </w:rPr>
        <w:br w:type="page"/>
      </w:r>
      <w:proofErr w:type="spellStart"/>
      <w:r>
        <w:rPr>
          <w:b/>
          <w:sz w:val="28"/>
          <w:szCs w:val="28"/>
        </w:rPr>
        <w:lastRenderedPageBreak/>
        <w:t>Programma</w:t>
      </w:r>
      <w:proofErr w:type="spellEnd"/>
      <w:r>
        <w:rPr>
          <w:b/>
          <w:sz w:val="28"/>
          <w:szCs w:val="28"/>
        </w:rPr>
        <w:t xml:space="preserve"> </w:t>
      </w:r>
      <w:proofErr w:type="spellStart"/>
      <w:r>
        <w:rPr>
          <w:b/>
          <w:sz w:val="28"/>
          <w:szCs w:val="28"/>
        </w:rPr>
        <w:t>corso</w:t>
      </w:r>
      <w:proofErr w:type="spellEnd"/>
      <w:r>
        <w:rPr>
          <w:b/>
          <w:sz w:val="28"/>
          <w:szCs w:val="28"/>
        </w:rPr>
        <w:t xml:space="preserve"> III (WS 2016-17)</w:t>
      </w:r>
    </w:p>
    <w:p w:rsidR="00DB67EE" w:rsidRDefault="00DB67EE" w:rsidP="00DB67EE">
      <w:pPr>
        <w:jc w:val="both"/>
        <w:rPr>
          <w:b/>
          <w:sz w:val="28"/>
          <w:szCs w:val="28"/>
        </w:rPr>
      </w:pPr>
    </w:p>
    <w:p w:rsidR="00DB67EE" w:rsidRDefault="00DB67EE" w:rsidP="00DB67EE">
      <w:pPr>
        <w:jc w:val="both"/>
        <w:rPr>
          <w:sz w:val="28"/>
          <w:szCs w:val="28"/>
        </w:rPr>
      </w:pPr>
      <w:r>
        <w:rPr>
          <w:b/>
          <w:sz w:val="28"/>
          <w:szCs w:val="28"/>
        </w:rPr>
        <w:t xml:space="preserve">5.X.2016 [1a </w:t>
      </w:r>
      <w:proofErr w:type="spellStart"/>
      <w:r>
        <w:rPr>
          <w:b/>
          <w:sz w:val="28"/>
          <w:szCs w:val="28"/>
        </w:rPr>
        <w:t>lez</w:t>
      </w:r>
      <w:proofErr w:type="spellEnd"/>
      <w:r>
        <w:rPr>
          <w:b/>
          <w:sz w:val="28"/>
          <w:szCs w:val="28"/>
        </w:rPr>
        <w:t xml:space="preserve">.]: </w:t>
      </w:r>
      <w:r>
        <w:rPr>
          <w:sz w:val="28"/>
          <w:szCs w:val="28"/>
        </w:rPr>
        <w:t>Das 19. Jahrhundert: die soziopolitischen Umbrüche und die Reaktion der Literatur darauf. Die Epoche der Restauration, der Wiener Kongress und die Revolution von 1848. Die Literatur des 19. Jahrhunderts: Vormärz, Biedermeier und Realismus</w:t>
      </w:r>
    </w:p>
    <w:p w:rsidR="00DB67EE" w:rsidRDefault="00DB67EE" w:rsidP="00DB67EE">
      <w:pPr>
        <w:jc w:val="both"/>
        <w:rPr>
          <w:sz w:val="28"/>
          <w:szCs w:val="28"/>
        </w:rPr>
      </w:pPr>
    </w:p>
    <w:p w:rsidR="00DB67EE" w:rsidRDefault="00DB67EE" w:rsidP="00DB67EE">
      <w:pPr>
        <w:jc w:val="both"/>
        <w:rPr>
          <w:sz w:val="28"/>
          <w:szCs w:val="28"/>
        </w:rPr>
      </w:pPr>
      <w:r>
        <w:rPr>
          <w:b/>
          <w:sz w:val="28"/>
          <w:szCs w:val="28"/>
        </w:rPr>
        <w:t xml:space="preserve">6.X.2016 [2a </w:t>
      </w:r>
      <w:proofErr w:type="spellStart"/>
      <w:r>
        <w:rPr>
          <w:b/>
          <w:sz w:val="28"/>
          <w:szCs w:val="28"/>
        </w:rPr>
        <w:t>lez</w:t>
      </w:r>
      <w:proofErr w:type="spellEnd"/>
      <w:r>
        <w:rPr>
          <w:b/>
          <w:sz w:val="28"/>
          <w:szCs w:val="28"/>
        </w:rPr>
        <w:t xml:space="preserve">.]: </w:t>
      </w:r>
      <w:r>
        <w:rPr>
          <w:sz w:val="28"/>
          <w:szCs w:val="28"/>
        </w:rPr>
        <w:t>Der romantische Liebesbrief: Heinrich von Kleist</w:t>
      </w:r>
    </w:p>
    <w:p w:rsidR="00DB67EE" w:rsidRDefault="00DB67EE" w:rsidP="00DB67EE">
      <w:pPr>
        <w:pStyle w:val="berschrift1"/>
        <w:jc w:val="both"/>
        <w:rPr>
          <w:b w:val="0"/>
          <w:sz w:val="28"/>
          <w:szCs w:val="28"/>
        </w:rPr>
      </w:pPr>
      <w:r>
        <w:rPr>
          <w:sz w:val="28"/>
          <w:szCs w:val="28"/>
        </w:rPr>
        <w:t xml:space="preserve">11.X.2016 [3a </w:t>
      </w:r>
      <w:proofErr w:type="spellStart"/>
      <w:r>
        <w:rPr>
          <w:sz w:val="28"/>
          <w:szCs w:val="28"/>
        </w:rPr>
        <w:t>lez</w:t>
      </w:r>
      <w:proofErr w:type="spellEnd"/>
      <w:r>
        <w:rPr>
          <w:sz w:val="28"/>
          <w:szCs w:val="28"/>
        </w:rPr>
        <w:t xml:space="preserve">.]: </w:t>
      </w:r>
      <w:r>
        <w:rPr>
          <w:b w:val="0"/>
          <w:sz w:val="28"/>
          <w:szCs w:val="28"/>
        </w:rPr>
        <w:t xml:space="preserve">Drei Künstlermythen des 19. Jahrhunderts: Kleist, Goethe und Byron. Das Verhältnis von Goethe und Kleist als Beispiel für den Konflikt von  Klassik und Romantik (vgl. Goethes Kritik an Byron in </w:t>
      </w:r>
      <w:r>
        <w:rPr>
          <w:b w:val="0"/>
          <w:i/>
          <w:sz w:val="28"/>
          <w:szCs w:val="28"/>
        </w:rPr>
        <w:t>Faust II</w:t>
      </w:r>
      <w:r>
        <w:rPr>
          <w:b w:val="0"/>
          <w:sz w:val="28"/>
          <w:szCs w:val="28"/>
        </w:rPr>
        <w:t xml:space="preserve">: die </w:t>
      </w:r>
      <w:proofErr w:type="spellStart"/>
      <w:r>
        <w:rPr>
          <w:b w:val="0"/>
          <w:sz w:val="28"/>
          <w:szCs w:val="28"/>
        </w:rPr>
        <w:t>Euphorion</w:t>
      </w:r>
      <w:proofErr w:type="spellEnd"/>
      <w:r>
        <w:rPr>
          <w:b w:val="0"/>
          <w:sz w:val="28"/>
          <w:szCs w:val="28"/>
        </w:rPr>
        <w:t xml:space="preserve">-Episode). </w:t>
      </w:r>
    </w:p>
    <w:p w:rsidR="00DB67EE" w:rsidRPr="00DB67EE" w:rsidRDefault="00DB67EE" w:rsidP="00DB67EE">
      <w:pPr>
        <w:pStyle w:val="berschrift1"/>
        <w:jc w:val="both"/>
        <w:rPr>
          <w:b w:val="0"/>
          <w:sz w:val="28"/>
          <w:szCs w:val="28"/>
        </w:rPr>
      </w:pPr>
      <w:r w:rsidRPr="00DB67EE">
        <w:rPr>
          <w:sz w:val="28"/>
          <w:szCs w:val="28"/>
        </w:rPr>
        <w:t xml:space="preserve">13.X.2016 [4a </w:t>
      </w:r>
      <w:proofErr w:type="spellStart"/>
      <w:r w:rsidRPr="00DB67EE">
        <w:rPr>
          <w:sz w:val="28"/>
          <w:szCs w:val="28"/>
        </w:rPr>
        <w:t>lez</w:t>
      </w:r>
      <w:proofErr w:type="spellEnd"/>
      <w:r w:rsidRPr="00DB67EE">
        <w:rPr>
          <w:sz w:val="28"/>
          <w:szCs w:val="28"/>
        </w:rPr>
        <w:t xml:space="preserve">.]: </w:t>
      </w:r>
      <w:r>
        <w:rPr>
          <w:b w:val="0"/>
          <w:sz w:val="28"/>
          <w:szCs w:val="28"/>
        </w:rPr>
        <w:t xml:space="preserve">Kleists </w:t>
      </w:r>
      <w:proofErr w:type="spellStart"/>
      <w:r>
        <w:rPr>
          <w:b w:val="0"/>
          <w:i/>
          <w:sz w:val="28"/>
          <w:szCs w:val="28"/>
        </w:rPr>
        <w:t>Penthesilea</w:t>
      </w:r>
      <w:proofErr w:type="spellEnd"/>
      <w:r>
        <w:rPr>
          <w:b w:val="0"/>
          <w:sz w:val="28"/>
          <w:szCs w:val="28"/>
        </w:rPr>
        <w:t xml:space="preserve"> und Goethes </w:t>
      </w:r>
      <w:r>
        <w:rPr>
          <w:b w:val="0"/>
          <w:i/>
          <w:sz w:val="28"/>
          <w:szCs w:val="28"/>
        </w:rPr>
        <w:t>Iphigenie</w:t>
      </w:r>
      <w:r>
        <w:rPr>
          <w:b w:val="0"/>
          <w:sz w:val="28"/>
          <w:szCs w:val="28"/>
        </w:rPr>
        <w:t xml:space="preserve">. Der Monolog der </w:t>
      </w:r>
      <w:r>
        <w:rPr>
          <w:b w:val="0"/>
          <w:i/>
          <w:sz w:val="28"/>
          <w:szCs w:val="28"/>
        </w:rPr>
        <w:t>Iphigenie</w:t>
      </w:r>
      <w:r>
        <w:rPr>
          <w:b w:val="0"/>
          <w:sz w:val="28"/>
          <w:szCs w:val="28"/>
        </w:rPr>
        <w:t>.</w:t>
      </w:r>
    </w:p>
    <w:p w:rsidR="00DB67EE" w:rsidRDefault="00DB67EE" w:rsidP="00DB67EE">
      <w:pPr>
        <w:pStyle w:val="berschrift1"/>
        <w:jc w:val="both"/>
        <w:rPr>
          <w:sz w:val="28"/>
          <w:szCs w:val="28"/>
        </w:rPr>
      </w:pPr>
      <w:r>
        <w:rPr>
          <w:sz w:val="28"/>
          <w:szCs w:val="28"/>
        </w:rPr>
        <w:t xml:space="preserve">14.X.2016 [5a </w:t>
      </w:r>
      <w:proofErr w:type="spellStart"/>
      <w:r>
        <w:rPr>
          <w:sz w:val="28"/>
          <w:szCs w:val="28"/>
        </w:rPr>
        <w:t>lez</w:t>
      </w:r>
      <w:proofErr w:type="spellEnd"/>
      <w:r>
        <w:rPr>
          <w:sz w:val="28"/>
          <w:szCs w:val="28"/>
        </w:rPr>
        <w:t xml:space="preserve">.]: </w:t>
      </w:r>
      <w:r>
        <w:rPr>
          <w:b w:val="0"/>
          <w:sz w:val="28"/>
          <w:szCs w:val="28"/>
        </w:rPr>
        <w:t xml:space="preserve">Heinrich Heine als Vertreter des Vormärzes. Heines Lyrik: die </w:t>
      </w:r>
      <w:r>
        <w:rPr>
          <w:b w:val="0"/>
          <w:i/>
          <w:sz w:val="28"/>
          <w:szCs w:val="28"/>
        </w:rPr>
        <w:t>Loreley</w:t>
      </w:r>
      <w:r>
        <w:rPr>
          <w:b w:val="0"/>
          <w:sz w:val="28"/>
          <w:szCs w:val="28"/>
        </w:rPr>
        <w:t xml:space="preserve">; </w:t>
      </w:r>
      <w:r>
        <w:rPr>
          <w:b w:val="0"/>
          <w:i/>
          <w:sz w:val="28"/>
          <w:szCs w:val="28"/>
        </w:rPr>
        <w:t>Nachgedanken</w:t>
      </w:r>
      <w:r>
        <w:rPr>
          <w:b w:val="0"/>
          <w:sz w:val="28"/>
          <w:szCs w:val="28"/>
        </w:rPr>
        <w:t>.</w:t>
      </w:r>
    </w:p>
    <w:p w:rsidR="00DB67EE" w:rsidRDefault="00DB67EE" w:rsidP="00DB67EE">
      <w:pPr>
        <w:jc w:val="both"/>
        <w:rPr>
          <w:sz w:val="28"/>
          <w:szCs w:val="28"/>
        </w:rPr>
      </w:pPr>
      <w:r>
        <w:rPr>
          <w:b/>
          <w:sz w:val="28"/>
          <w:szCs w:val="28"/>
        </w:rPr>
        <w:t xml:space="preserve">18.X.2106 [6a </w:t>
      </w:r>
      <w:proofErr w:type="spellStart"/>
      <w:r>
        <w:rPr>
          <w:b/>
          <w:sz w:val="28"/>
          <w:szCs w:val="28"/>
        </w:rPr>
        <w:t>lez</w:t>
      </w:r>
      <w:proofErr w:type="spellEnd"/>
      <w:r>
        <w:rPr>
          <w:b/>
          <w:sz w:val="28"/>
          <w:szCs w:val="28"/>
        </w:rPr>
        <w:t>.]:</w:t>
      </w:r>
      <w:r>
        <w:rPr>
          <w:sz w:val="28"/>
          <w:szCs w:val="28"/>
        </w:rPr>
        <w:t xml:space="preserve"> Heinrich Heine als Lyriker. Seine Sammlung </w:t>
      </w:r>
      <w:r>
        <w:rPr>
          <w:i/>
          <w:sz w:val="28"/>
          <w:szCs w:val="28"/>
        </w:rPr>
        <w:t>Das Buch der Lieder</w:t>
      </w:r>
      <w:r>
        <w:rPr>
          <w:sz w:val="28"/>
          <w:szCs w:val="28"/>
        </w:rPr>
        <w:t xml:space="preserve">. Heines Biographie: sein Exil in Frankreich. Sein Versepos </w:t>
      </w:r>
      <w:r>
        <w:rPr>
          <w:i/>
          <w:sz w:val="28"/>
          <w:szCs w:val="28"/>
        </w:rPr>
        <w:t>Deutschland Ein Wintermärchen</w:t>
      </w:r>
      <w:r>
        <w:rPr>
          <w:sz w:val="28"/>
          <w:szCs w:val="28"/>
        </w:rPr>
        <w:t>. Caput I: Heines materialistische Glückstheorie als Gegenentwurf zum Glücksversprechen der katholischen Theologie</w:t>
      </w:r>
    </w:p>
    <w:p w:rsidR="00DB67EE" w:rsidRDefault="00DB67EE" w:rsidP="00DB67EE">
      <w:pPr>
        <w:jc w:val="both"/>
        <w:rPr>
          <w:sz w:val="28"/>
          <w:szCs w:val="28"/>
        </w:rPr>
      </w:pPr>
    </w:p>
    <w:p w:rsidR="00DB67EE" w:rsidRDefault="00DB67EE" w:rsidP="00DB67EE">
      <w:pPr>
        <w:jc w:val="both"/>
        <w:rPr>
          <w:color w:val="0000FF"/>
          <w:sz w:val="28"/>
          <w:szCs w:val="28"/>
          <w:lang w:eastAsia="it-IT"/>
        </w:rPr>
      </w:pPr>
      <w:r>
        <w:rPr>
          <w:b/>
          <w:sz w:val="28"/>
          <w:szCs w:val="28"/>
        </w:rPr>
        <w:t xml:space="preserve">20.X.2016 [7a </w:t>
      </w:r>
      <w:proofErr w:type="spellStart"/>
      <w:r>
        <w:rPr>
          <w:b/>
          <w:sz w:val="28"/>
          <w:szCs w:val="28"/>
        </w:rPr>
        <w:t>lez</w:t>
      </w:r>
      <w:proofErr w:type="spellEnd"/>
      <w:r>
        <w:rPr>
          <w:b/>
          <w:sz w:val="28"/>
          <w:szCs w:val="28"/>
        </w:rPr>
        <w:t>.]:</w:t>
      </w:r>
      <w:r>
        <w:rPr>
          <w:sz w:val="28"/>
          <w:szCs w:val="28"/>
        </w:rPr>
        <w:t xml:space="preserve"> </w:t>
      </w:r>
      <w:r>
        <w:rPr>
          <w:color w:val="0000FF"/>
          <w:sz w:val="28"/>
          <w:szCs w:val="28"/>
          <w:lang w:eastAsia="it-IT"/>
        </w:rPr>
        <w:t xml:space="preserve">[Stéphane </w:t>
      </w:r>
      <w:proofErr w:type="spellStart"/>
      <w:r>
        <w:rPr>
          <w:color w:val="0000FF"/>
          <w:sz w:val="28"/>
          <w:szCs w:val="28"/>
          <w:lang w:eastAsia="it-IT"/>
        </w:rPr>
        <w:t>Pesnel</w:t>
      </w:r>
      <w:proofErr w:type="spellEnd"/>
      <w:r>
        <w:rPr>
          <w:color w:val="0000FF"/>
          <w:sz w:val="28"/>
          <w:szCs w:val="28"/>
          <w:lang w:eastAsia="it-IT"/>
        </w:rPr>
        <w:t>]: Heine-Zeit: Heine und Napoleon (</w:t>
      </w:r>
      <w:r>
        <w:rPr>
          <w:i/>
          <w:color w:val="0000FF"/>
          <w:sz w:val="28"/>
          <w:szCs w:val="28"/>
          <w:lang w:eastAsia="it-IT"/>
        </w:rPr>
        <w:t>Buch Le Grand, Reise von München nach Genua, Grenadiere</w:t>
      </w:r>
      <w:r>
        <w:rPr>
          <w:color w:val="0000FF"/>
          <w:sz w:val="28"/>
          <w:szCs w:val="28"/>
          <w:lang w:eastAsia="it-IT"/>
        </w:rPr>
        <w:t>)</w:t>
      </w:r>
    </w:p>
    <w:p w:rsidR="00DB67EE" w:rsidRDefault="00DB67EE" w:rsidP="00DB67EE">
      <w:pPr>
        <w:pStyle w:val="berschrift1"/>
        <w:jc w:val="both"/>
        <w:rPr>
          <w:b w:val="0"/>
          <w:sz w:val="28"/>
          <w:szCs w:val="28"/>
        </w:rPr>
      </w:pPr>
      <w:r>
        <w:rPr>
          <w:sz w:val="28"/>
          <w:szCs w:val="28"/>
        </w:rPr>
        <w:t xml:space="preserve">21.X.2016 [8a </w:t>
      </w:r>
      <w:proofErr w:type="spellStart"/>
      <w:r>
        <w:rPr>
          <w:sz w:val="28"/>
          <w:szCs w:val="28"/>
        </w:rPr>
        <w:t>lez</w:t>
      </w:r>
      <w:proofErr w:type="spellEnd"/>
      <w:r>
        <w:rPr>
          <w:sz w:val="28"/>
          <w:szCs w:val="28"/>
        </w:rPr>
        <w:t>.]:</w:t>
      </w:r>
      <w:r>
        <w:rPr>
          <w:b w:val="0"/>
          <w:sz w:val="28"/>
          <w:szCs w:val="28"/>
        </w:rPr>
        <w:t xml:space="preserve"> Das </w:t>
      </w:r>
      <w:r>
        <w:rPr>
          <w:b w:val="0"/>
          <w:i/>
          <w:sz w:val="28"/>
          <w:szCs w:val="28"/>
        </w:rPr>
        <w:t>Junge Deutschland</w:t>
      </w:r>
      <w:r>
        <w:rPr>
          <w:b w:val="0"/>
          <w:sz w:val="28"/>
          <w:szCs w:val="28"/>
        </w:rPr>
        <w:t xml:space="preserve">: Anatomie einer Bewegung. </w:t>
      </w:r>
      <w:r w:rsidRPr="00DB67EE">
        <w:rPr>
          <w:b w:val="0"/>
          <w:sz w:val="28"/>
          <w:szCs w:val="28"/>
        </w:rPr>
        <w:t xml:space="preserve">Ludwig </w:t>
      </w:r>
      <w:proofErr w:type="spellStart"/>
      <w:r w:rsidRPr="00DB67EE">
        <w:rPr>
          <w:b w:val="0"/>
          <w:sz w:val="28"/>
          <w:szCs w:val="28"/>
        </w:rPr>
        <w:t>Börnes</w:t>
      </w:r>
      <w:proofErr w:type="spellEnd"/>
      <w:r w:rsidRPr="00DB67EE">
        <w:rPr>
          <w:b w:val="0"/>
          <w:sz w:val="28"/>
          <w:szCs w:val="28"/>
        </w:rPr>
        <w:t xml:space="preserve"> </w:t>
      </w:r>
      <w:r w:rsidRPr="00DB67EE">
        <w:rPr>
          <w:b w:val="0"/>
          <w:i/>
          <w:sz w:val="28"/>
          <w:szCs w:val="28"/>
        </w:rPr>
        <w:t>Briefen aus Paris</w:t>
      </w:r>
      <w:r w:rsidRPr="00DB67EE">
        <w:rPr>
          <w:b w:val="0"/>
          <w:sz w:val="28"/>
          <w:szCs w:val="28"/>
        </w:rPr>
        <w:t xml:space="preserve">. (1932-1934). </w:t>
      </w:r>
      <w:proofErr w:type="spellStart"/>
      <w:r w:rsidRPr="00DB67EE">
        <w:rPr>
          <w:b w:val="0"/>
          <w:sz w:val="28"/>
          <w:szCs w:val="28"/>
        </w:rPr>
        <w:t>Börnes</w:t>
      </w:r>
      <w:proofErr w:type="spellEnd"/>
      <w:r w:rsidRPr="00DB67EE">
        <w:rPr>
          <w:b w:val="0"/>
          <w:sz w:val="28"/>
          <w:szCs w:val="28"/>
        </w:rPr>
        <w:t xml:space="preserve"> Poetik: Schreiben in “groben Zügen”, die Poetik der Direktheit, Authentizität und Konsequenz als Eigenschaften der Literatur, die Absicht einer breiten Wirkung. Der </w:t>
      </w:r>
      <w:proofErr w:type="spellStart"/>
      <w:r w:rsidRPr="00DB67EE">
        <w:rPr>
          <w:b w:val="0"/>
          <w:sz w:val="28"/>
          <w:szCs w:val="28"/>
        </w:rPr>
        <w:t>Feuielleton</w:t>
      </w:r>
      <w:proofErr w:type="spellEnd"/>
      <w:r w:rsidRPr="00DB67EE">
        <w:rPr>
          <w:b w:val="0"/>
          <w:sz w:val="28"/>
          <w:szCs w:val="28"/>
        </w:rPr>
        <w:t xml:space="preserve"> über </w:t>
      </w:r>
      <w:r w:rsidRPr="00DB67EE">
        <w:rPr>
          <w:b w:val="0"/>
          <w:i/>
          <w:sz w:val="28"/>
          <w:szCs w:val="28"/>
        </w:rPr>
        <w:t>Figaros Hochzeit</w:t>
      </w:r>
      <w:r w:rsidRPr="00DB67EE">
        <w:rPr>
          <w:b w:val="0"/>
          <w:sz w:val="28"/>
          <w:szCs w:val="28"/>
        </w:rPr>
        <w:t xml:space="preserve"> von </w:t>
      </w:r>
      <w:r w:rsidRPr="00DB67EE">
        <w:rPr>
          <w:b w:val="0"/>
          <w:i/>
          <w:sz w:val="28"/>
          <w:szCs w:val="28"/>
        </w:rPr>
        <w:t xml:space="preserve">de </w:t>
      </w:r>
      <w:proofErr w:type="spellStart"/>
      <w:r w:rsidRPr="00DB67EE">
        <w:rPr>
          <w:b w:val="0"/>
          <w:i/>
          <w:sz w:val="28"/>
          <w:szCs w:val="28"/>
        </w:rPr>
        <w:t>Baumarchais</w:t>
      </w:r>
      <w:proofErr w:type="spellEnd"/>
      <w:r w:rsidRPr="00DB67EE">
        <w:rPr>
          <w:b w:val="0"/>
          <w:sz w:val="28"/>
          <w:szCs w:val="28"/>
        </w:rPr>
        <w:t xml:space="preserve"> [1785]. Kulturbericht im Wandel. </w:t>
      </w:r>
      <w:r>
        <w:rPr>
          <w:b w:val="0"/>
          <w:sz w:val="28"/>
          <w:szCs w:val="28"/>
        </w:rPr>
        <w:t xml:space="preserve">Die Politisierung des </w:t>
      </w:r>
      <w:proofErr w:type="spellStart"/>
      <w:r>
        <w:rPr>
          <w:b w:val="0"/>
          <w:sz w:val="28"/>
          <w:szCs w:val="28"/>
        </w:rPr>
        <w:t>Feuielletons</w:t>
      </w:r>
      <w:proofErr w:type="spellEnd"/>
      <w:r>
        <w:rPr>
          <w:b w:val="0"/>
          <w:sz w:val="28"/>
          <w:szCs w:val="28"/>
        </w:rPr>
        <w:t xml:space="preserve"> durch </w:t>
      </w:r>
      <w:proofErr w:type="spellStart"/>
      <w:r>
        <w:rPr>
          <w:b w:val="0"/>
          <w:sz w:val="28"/>
          <w:szCs w:val="28"/>
        </w:rPr>
        <w:t>Börne</w:t>
      </w:r>
      <w:proofErr w:type="spellEnd"/>
      <w:r>
        <w:rPr>
          <w:b w:val="0"/>
          <w:sz w:val="28"/>
          <w:szCs w:val="28"/>
        </w:rPr>
        <w:t>.</w:t>
      </w:r>
    </w:p>
    <w:p w:rsidR="00DB67EE" w:rsidRPr="00DB67EE" w:rsidRDefault="00DB67EE" w:rsidP="00DB67EE">
      <w:pPr>
        <w:pStyle w:val="berschrift1"/>
        <w:jc w:val="both"/>
        <w:rPr>
          <w:b w:val="0"/>
          <w:sz w:val="28"/>
          <w:szCs w:val="28"/>
        </w:rPr>
      </w:pPr>
      <w:r>
        <w:rPr>
          <w:sz w:val="28"/>
          <w:szCs w:val="28"/>
        </w:rPr>
        <w:t xml:space="preserve">25.X.2016 [9a </w:t>
      </w:r>
      <w:proofErr w:type="spellStart"/>
      <w:r>
        <w:rPr>
          <w:sz w:val="28"/>
          <w:szCs w:val="28"/>
        </w:rPr>
        <w:t>lez</w:t>
      </w:r>
      <w:proofErr w:type="spellEnd"/>
      <w:r>
        <w:rPr>
          <w:sz w:val="28"/>
          <w:szCs w:val="28"/>
        </w:rPr>
        <w:t>.]:</w:t>
      </w:r>
      <w:r>
        <w:rPr>
          <w:b w:val="0"/>
          <w:sz w:val="28"/>
          <w:szCs w:val="28"/>
        </w:rPr>
        <w:t xml:space="preserve"> Ludwig </w:t>
      </w:r>
      <w:proofErr w:type="spellStart"/>
      <w:r>
        <w:rPr>
          <w:b w:val="0"/>
          <w:sz w:val="28"/>
          <w:szCs w:val="28"/>
        </w:rPr>
        <w:t>Börnes</w:t>
      </w:r>
      <w:proofErr w:type="spellEnd"/>
      <w:r>
        <w:rPr>
          <w:b w:val="0"/>
          <w:sz w:val="28"/>
          <w:szCs w:val="28"/>
        </w:rPr>
        <w:t xml:space="preserve"> Kritik an Heine in den </w:t>
      </w:r>
      <w:r>
        <w:rPr>
          <w:b w:val="0"/>
          <w:i/>
          <w:sz w:val="28"/>
          <w:szCs w:val="28"/>
        </w:rPr>
        <w:t>Briefen aus Paris</w:t>
      </w:r>
      <w:r>
        <w:rPr>
          <w:b w:val="0"/>
          <w:sz w:val="28"/>
          <w:szCs w:val="28"/>
        </w:rPr>
        <w:t xml:space="preserve">: die Vorwürfe des </w:t>
      </w:r>
      <w:proofErr w:type="spellStart"/>
      <w:r>
        <w:rPr>
          <w:b w:val="0"/>
          <w:sz w:val="28"/>
          <w:szCs w:val="28"/>
        </w:rPr>
        <w:t>Ästhetismus</w:t>
      </w:r>
      <w:proofErr w:type="spellEnd"/>
      <w:r>
        <w:rPr>
          <w:b w:val="0"/>
          <w:sz w:val="28"/>
          <w:szCs w:val="28"/>
        </w:rPr>
        <w:t xml:space="preserve"> und des Eskapismus. </w:t>
      </w:r>
      <w:r w:rsidRPr="00DB67EE">
        <w:rPr>
          <w:b w:val="0"/>
          <w:sz w:val="28"/>
          <w:szCs w:val="28"/>
        </w:rPr>
        <w:t xml:space="preserve">Zwei Modelle der Literatur stehen einander gegenüber. Schubert: </w:t>
      </w:r>
      <w:r w:rsidRPr="00DB67EE">
        <w:rPr>
          <w:b w:val="0"/>
          <w:i/>
          <w:sz w:val="28"/>
          <w:szCs w:val="28"/>
        </w:rPr>
        <w:t>Winterreise</w:t>
      </w:r>
      <w:r w:rsidRPr="00DB67EE">
        <w:rPr>
          <w:b w:val="0"/>
          <w:sz w:val="28"/>
          <w:szCs w:val="28"/>
        </w:rPr>
        <w:t xml:space="preserve">, ein Liederzyklus nach Gedichten von Wilhelm Müller. Die Gattung ‘Lied’ und die Gründe für ihre Beliebtheit. Analyse von: </w:t>
      </w:r>
      <w:r w:rsidRPr="00DB67EE">
        <w:rPr>
          <w:b w:val="0"/>
          <w:i/>
          <w:sz w:val="28"/>
          <w:szCs w:val="28"/>
        </w:rPr>
        <w:t>Gute Nacht</w:t>
      </w:r>
      <w:r w:rsidRPr="00DB67EE">
        <w:rPr>
          <w:b w:val="0"/>
          <w:sz w:val="28"/>
          <w:szCs w:val="28"/>
        </w:rPr>
        <w:t xml:space="preserve"> (die romantischen Themen der Fremdheit in der Welt, der Wanderung – als Wanderlust oder als Irrfahrt - und der Sehnsucht) und </w:t>
      </w:r>
      <w:r w:rsidRPr="00DB67EE">
        <w:rPr>
          <w:b w:val="0"/>
          <w:i/>
          <w:sz w:val="28"/>
          <w:szCs w:val="28"/>
        </w:rPr>
        <w:t>Der Lindenbaum</w:t>
      </w:r>
      <w:r w:rsidRPr="00DB67EE">
        <w:rPr>
          <w:b w:val="0"/>
          <w:sz w:val="28"/>
          <w:szCs w:val="28"/>
        </w:rPr>
        <w:t xml:space="preserve">. </w:t>
      </w:r>
    </w:p>
    <w:p w:rsidR="00DB67EE" w:rsidRDefault="00DB67EE" w:rsidP="00DB67EE">
      <w:pPr>
        <w:pStyle w:val="berschrift1"/>
        <w:jc w:val="both"/>
        <w:rPr>
          <w:b w:val="0"/>
          <w:sz w:val="28"/>
          <w:szCs w:val="28"/>
        </w:rPr>
      </w:pPr>
      <w:r>
        <w:rPr>
          <w:sz w:val="28"/>
          <w:szCs w:val="28"/>
        </w:rPr>
        <w:t xml:space="preserve">27.X.2016 [10a </w:t>
      </w:r>
      <w:proofErr w:type="spellStart"/>
      <w:r>
        <w:rPr>
          <w:sz w:val="28"/>
          <w:szCs w:val="28"/>
        </w:rPr>
        <w:t>lez</w:t>
      </w:r>
      <w:proofErr w:type="spellEnd"/>
      <w:r>
        <w:rPr>
          <w:sz w:val="28"/>
          <w:szCs w:val="28"/>
        </w:rPr>
        <w:t>.]:</w:t>
      </w:r>
      <w:r>
        <w:rPr>
          <w:b w:val="0"/>
          <w:sz w:val="28"/>
          <w:szCs w:val="28"/>
        </w:rPr>
        <w:t xml:space="preserve"> Gesunde Klassik und kranker Sturm und Drang? Goethes </w:t>
      </w:r>
      <w:r>
        <w:rPr>
          <w:b w:val="0"/>
          <w:i/>
          <w:sz w:val="28"/>
          <w:szCs w:val="28"/>
        </w:rPr>
        <w:t>Werther</w:t>
      </w:r>
      <w:r>
        <w:rPr>
          <w:b w:val="0"/>
          <w:sz w:val="28"/>
          <w:szCs w:val="28"/>
        </w:rPr>
        <w:t xml:space="preserve"> und </w:t>
      </w:r>
      <w:r>
        <w:rPr>
          <w:b w:val="0"/>
          <w:i/>
          <w:sz w:val="28"/>
          <w:szCs w:val="28"/>
        </w:rPr>
        <w:t>Iphigenie</w:t>
      </w:r>
      <w:r>
        <w:rPr>
          <w:b w:val="0"/>
          <w:sz w:val="28"/>
          <w:szCs w:val="28"/>
        </w:rPr>
        <w:t xml:space="preserve"> [Prof. Thomas Anz]</w:t>
      </w:r>
    </w:p>
    <w:p w:rsidR="00DB67EE" w:rsidRDefault="00DB67EE" w:rsidP="00DB67EE">
      <w:pPr>
        <w:pStyle w:val="berschrift1"/>
        <w:jc w:val="both"/>
        <w:rPr>
          <w:b w:val="0"/>
          <w:sz w:val="28"/>
          <w:szCs w:val="28"/>
        </w:rPr>
      </w:pPr>
      <w:r>
        <w:rPr>
          <w:sz w:val="28"/>
          <w:szCs w:val="28"/>
        </w:rPr>
        <w:lastRenderedPageBreak/>
        <w:t xml:space="preserve">28.X.2016 [11a </w:t>
      </w:r>
      <w:proofErr w:type="spellStart"/>
      <w:r>
        <w:rPr>
          <w:sz w:val="28"/>
          <w:szCs w:val="28"/>
        </w:rPr>
        <w:t>lez</w:t>
      </w:r>
      <w:proofErr w:type="spellEnd"/>
      <w:r>
        <w:rPr>
          <w:sz w:val="28"/>
          <w:szCs w:val="28"/>
        </w:rPr>
        <w:t>.]:</w:t>
      </w:r>
      <w:r>
        <w:rPr>
          <w:b w:val="0"/>
          <w:sz w:val="28"/>
          <w:szCs w:val="28"/>
        </w:rPr>
        <w:t xml:space="preserve"> Krankheiten in der Klassik. Goethes </w:t>
      </w:r>
      <w:r>
        <w:rPr>
          <w:b w:val="0"/>
          <w:i/>
          <w:sz w:val="28"/>
          <w:szCs w:val="28"/>
        </w:rPr>
        <w:t>Faust</w:t>
      </w:r>
      <w:r>
        <w:rPr>
          <w:b w:val="0"/>
          <w:sz w:val="28"/>
          <w:szCs w:val="28"/>
        </w:rPr>
        <w:t xml:space="preserve"> und </w:t>
      </w:r>
      <w:r>
        <w:rPr>
          <w:b w:val="0"/>
          <w:i/>
          <w:sz w:val="28"/>
          <w:szCs w:val="28"/>
        </w:rPr>
        <w:t xml:space="preserve">Wilhelm Meister </w:t>
      </w:r>
      <w:r>
        <w:rPr>
          <w:b w:val="0"/>
          <w:sz w:val="28"/>
          <w:szCs w:val="28"/>
        </w:rPr>
        <w:t>[Prof. Thomas Anz]</w:t>
      </w:r>
    </w:p>
    <w:p w:rsidR="00DB67EE" w:rsidRDefault="00DB67EE" w:rsidP="00DB67EE">
      <w:pPr>
        <w:pStyle w:val="berschrift1"/>
        <w:jc w:val="both"/>
        <w:rPr>
          <w:b w:val="0"/>
          <w:sz w:val="28"/>
          <w:szCs w:val="28"/>
        </w:rPr>
      </w:pPr>
      <w:r>
        <w:rPr>
          <w:sz w:val="28"/>
          <w:szCs w:val="28"/>
        </w:rPr>
        <w:t xml:space="preserve">3.XI.2016 [12a </w:t>
      </w:r>
      <w:proofErr w:type="spellStart"/>
      <w:r>
        <w:rPr>
          <w:sz w:val="28"/>
          <w:szCs w:val="28"/>
        </w:rPr>
        <w:t>lez</w:t>
      </w:r>
      <w:proofErr w:type="spellEnd"/>
      <w:r>
        <w:rPr>
          <w:sz w:val="28"/>
          <w:szCs w:val="28"/>
        </w:rPr>
        <w:t>.]:</w:t>
      </w:r>
      <w:r>
        <w:rPr>
          <w:b w:val="0"/>
          <w:sz w:val="28"/>
          <w:szCs w:val="28"/>
        </w:rPr>
        <w:t xml:space="preserve"> Gesunde Klassik und kranke Romantik? Goethe und Kleist [Prof. Thomas Anz]</w:t>
      </w:r>
    </w:p>
    <w:p w:rsidR="00DB67EE" w:rsidRDefault="00DB67EE" w:rsidP="00DB67EE">
      <w:pPr>
        <w:jc w:val="both"/>
        <w:rPr>
          <w:sz w:val="28"/>
          <w:szCs w:val="28"/>
        </w:rPr>
      </w:pPr>
      <w:r>
        <w:rPr>
          <w:b/>
          <w:sz w:val="28"/>
          <w:szCs w:val="28"/>
        </w:rPr>
        <w:t xml:space="preserve">4.XI.2016 [13a </w:t>
      </w:r>
      <w:proofErr w:type="spellStart"/>
      <w:r>
        <w:rPr>
          <w:b/>
          <w:sz w:val="28"/>
          <w:szCs w:val="28"/>
        </w:rPr>
        <w:t>lez</w:t>
      </w:r>
      <w:proofErr w:type="spellEnd"/>
      <w:r>
        <w:rPr>
          <w:b/>
          <w:sz w:val="28"/>
          <w:szCs w:val="28"/>
        </w:rPr>
        <w:t xml:space="preserve">.]: </w:t>
      </w:r>
      <w:r>
        <w:rPr>
          <w:sz w:val="28"/>
          <w:szCs w:val="28"/>
        </w:rPr>
        <w:t xml:space="preserve">Georg Büchner: </w:t>
      </w:r>
      <w:r>
        <w:rPr>
          <w:i/>
          <w:sz w:val="28"/>
          <w:szCs w:val="28"/>
        </w:rPr>
        <w:t>Der Hessische Landbote</w:t>
      </w:r>
      <w:r>
        <w:rPr>
          <w:sz w:val="28"/>
          <w:szCs w:val="28"/>
        </w:rPr>
        <w:t xml:space="preserve">. Das Drama </w:t>
      </w:r>
      <w:r>
        <w:rPr>
          <w:i/>
          <w:sz w:val="28"/>
          <w:szCs w:val="28"/>
        </w:rPr>
        <w:t>Dantons Tod</w:t>
      </w:r>
      <w:r>
        <w:rPr>
          <w:sz w:val="28"/>
          <w:szCs w:val="28"/>
        </w:rPr>
        <w:t>. Der Gegensatz von Robespierre und Danton: der Zynismus der Macht und die Menschlichkeit. Büchners Identifikation mit seinen Gestalten.</w:t>
      </w:r>
    </w:p>
    <w:p w:rsidR="00DB67EE" w:rsidRDefault="00DB67EE" w:rsidP="00DB67EE">
      <w:pPr>
        <w:jc w:val="both"/>
        <w:rPr>
          <w:b/>
          <w:sz w:val="28"/>
          <w:szCs w:val="28"/>
        </w:rPr>
      </w:pPr>
    </w:p>
    <w:p w:rsidR="00DB67EE" w:rsidRDefault="00DB67EE" w:rsidP="00DB67EE">
      <w:pPr>
        <w:jc w:val="both"/>
        <w:rPr>
          <w:sz w:val="28"/>
          <w:szCs w:val="28"/>
        </w:rPr>
      </w:pPr>
      <w:r>
        <w:rPr>
          <w:b/>
          <w:sz w:val="28"/>
          <w:szCs w:val="28"/>
        </w:rPr>
        <w:t xml:space="preserve">10.XI.2016 [14a </w:t>
      </w:r>
      <w:proofErr w:type="spellStart"/>
      <w:r>
        <w:rPr>
          <w:b/>
          <w:sz w:val="28"/>
          <w:szCs w:val="28"/>
        </w:rPr>
        <w:t>lez</w:t>
      </w:r>
      <w:proofErr w:type="spellEnd"/>
      <w:r>
        <w:rPr>
          <w:b/>
          <w:sz w:val="28"/>
          <w:szCs w:val="28"/>
        </w:rPr>
        <w:t xml:space="preserve">.]: </w:t>
      </w:r>
      <w:proofErr w:type="spellStart"/>
      <w:r>
        <w:rPr>
          <w:i/>
          <w:sz w:val="28"/>
          <w:szCs w:val="28"/>
        </w:rPr>
        <w:t>Exkursus</w:t>
      </w:r>
      <w:proofErr w:type="spellEnd"/>
      <w:r>
        <w:rPr>
          <w:sz w:val="28"/>
          <w:szCs w:val="28"/>
        </w:rPr>
        <w:t xml:space="preserve">: Georg Büchner und Friedrich Schiller gegenüber der Französischen Revolution. Schillers Kritik an der Französischen Revolution in den </w:t>
      </w:r>
      <w:r>
        <w:rPr>
          <w:i/>
          <w:sz w:val="28"/>
          <w:szCs w:val="28"/>
        </w:rPr>
        <w:t>ästhetischen Briefen über die Erziehung der Menschheit</w:t>
      </w:r>
      <w:r>
        <w:rPr>
          <w:sz w:val="28"/>
          <w:szCs w:val="28"/>
        </w:rPr>
        <w:t xml:space="preserve">. Schillers Kritik an den Massen und an den „zivilisierten Klassen“ im 5en Brief. Die Verherrlichung der Polis und die Kritik an der Moderne im 6en Brief. Die Utopie des „ästhetischen Staates“ im 27en Brief. Georg Büchner: </w:t>
      </w:r>
      <w:r>
        <w:rPr>
          <w:i/>
          <w:sz w:val="28"/>
          <w:szCs w:val="28"/>
        </w:rPr>
        <w:t>Woyzeck</w:t>
      </w:r>
      <w:r>
        <w:rPr>
          <w:sz w:val="28"/>
          <w:szCs w:val="28"/>
        </w:rPr>
        <w:t xml:space="preserve">. Büchners Realismus: die Verwendung von authentischen Quellen (z.B. authentische Reden bzw. medizinische Gutachten). Die Technik des </w:t>
      </w:r>
      <w:proofErr w:type="spellStart"/>
      <w:r>
        <w:rPr>
          <w:sz w:val="28"/>
          <w:szCs w:val="28"/>
        </w:rPr>
        <w:t>Stationendramas</w:t>
      </w:r>
      <w:proofErr w:type="spellEnd"/>
      <w:r>
        <w:rPr>
          <w:sz w:val="28"/>
          <w:szCs w:val="28"/>
        </w:rPr>
        <w:t xml:space="preserve"> (Vorbild: Strindberg): die lose Verbindung der Szenen. Der (medizinische) „Fall“ Woyzeck.</w:t>
      </w:r>
    </w:p>
    <w:p w:rsidR="00DB67EE" w:rsidRDefault="00DB67EE" w:rsidP="00DB67EE">
      <w:pPr>
        <w:jc w:val="both"/>
        <w:rPr>
          <w:b/>
          <w:sz w:val="28"/>
          <w:szCs w:val="28"/>
        </w:rPr>
      </w:pPr>
    </w:p>
    <w:p w:rsidR="00DB67EE" w:rsidRDefault="00DB67EE" w:rsidP="00DB67EE">
      <w:pPr>
        <w:jc w:val="both"/>
        <w:rPr>
          <w:sz w:val="28"/>
          <w:szCs w:val="28"/>
        </w:rPr>
      </w:pPr>
      <w:r>
        <w:rPr>
          <w:b/>
          <w:sz w:val="28"/>
          <w:szCs w:val="28"/>
        </w:rPr>
        <w:t xml:space="preserve">11.XI.2016 [15a </w:t>
      </w:r>
      <w:proofErr w:type="spellStart"/>
      <w:r>
        <w:rPr>
          <w:b/>
          <w:sz w:val="28"/>
          <w:szCs w:val="28"/>
        </w:rPr>
        <w:t>lez</w:t>
      </w:r>
      <w:proofErr w:type="spellEnd"/>
      <w:r>
        <w:rPr>
          <w:b/>
          <w:sz w:val="28"/>
          <w:szCs w:val="28"/>
        </w:rPr>
        <w:t xml:space="preserve">.]: </w:t>
      </w:r>
      <w:r>
        <w:rPr>
          <w:sz w:val="28"/>
          <w:szCs w:val="28"/>
        </w:rPr>
        <w:t xml:space="preserve">Woyzeck als Tragödie eines Mannes aus der untersten Schicht. Die 1e Szene: das Verhältnis von Woyzeck und dem Tambourmajor. Das Eifersuchtsdrama. Die Hauptmann-Szene. Die Doktor-Szene. Woyzeck als Versuchskaninchen für wissenschaftliche Experimente. </w:t>
      </w:r>
    </w:p>
    <w:p w:rsidR="00DB67EE" w:rsidRDefault="00DB67EE" w:rsidP="00DB67EE">
      <w:pPr>
        <w:pStyle w:val="berschrift1"/>
        <w:jc w:val="both"/>
        <w:rPr>
          <w:b w:val="0"/>
          <w:sz w:val="28"/>
          <w:szCs w:val="28"/>
        </w:rPr>
      </w:pPr>
      <w:r>
        <w:rPr>
          <w:sz w:val="28"/>
          <w:szCs w:val="28"/>
        </w:rPr>
        <w:t xml:space="preserve">15.XI.2016 [16a </w:t>
      </w:r>
      <w:proofErr w:type="spellStart"/>
      <w:r>
        <w:rPr>
          <w:sz w:val="28"/>
          <w:szCs w:val="28"/>
        </w:rPr>
        <w:t>lez</w:t>
      </w:r>
      <w:proofErr w:type="spellEnd"/>
      <w:r>
        <w:rPr>
          <w:sz w:val="28"/>
          <w:szCs w:val="28"/>
        </w:rPr>
        <w:t>.]:</w:t>
      </w:r>
      <w:r>
        <w:rPr>
          <w:b w:val="0"/>
          <w:sz w:val="28"/>
          <w:szCs w:val="28"/>
        </w:rPr>
        <w:t xml:space="preserve"> Biedermeier in Deutschland: Eduard Mörike. Das Gedicht </w:t>
      </w:r>
      <w:r>
        <w:rPr>
          <w:b w:val="0"/>
          <w:i/>
          <w:sz w:val="28"/>
          <w:szCs w:val="28"/>
        </w:rPr>
        <w:t>Auf einer Lampe</w:t>
      </w:r>
      <w:r>
        <w:rPr>
          <w:b w:val="0"/>
          <w:sz w:val="28"/>
          <w:szCs w:val="28"/>
        </w:rPr>
        <w:t xml:space="preserve">. </w:t>
      </w:r>
    </w:p>
    <w:p w:rsidR="00DB67EE" w:rsidRDefault="00DB67EE" w:rsidP="00DB67EE">
      <w:pPr>
        <w:jc w:val="both"/>
        <w:rPr>
          <w:sz w:val="28"/>
          <w:szCs w:val="28"/>
        </w:rPr>
      </w:pPr>
      <w:r>
        <w:rPr>
          <w:b/>
          <w:sz w:val="28"/>
          <w:szCs w:val="28"/>
        </w:rPr>
        <w:t xml:space="preserve">17.XI.2016 [17a </w:t>
      </w:r>
      <w:proofErr w:type="spellStart"/>
      <w:r>
        <w:rPr>
          <w:b/>
          <w:sz w:val="28"/>
          <w:szCs w:val="28"/>
        </w:rPr>
        <w:t>lez</w:t>
      </w:r>
      <w:proofErr w:type="spellEnd"/>
      <w:r>
        <w:rPr>
          <w:b/>
          <w:sz w:val="28"/>
          <w:szCs w:val="28"/>
        </w:rPr>
        <w:t xml:space="preserve">.]: </w:t>
      </w:r>
      <w:r>
        <w:rPr>
          <w:sz w:val="28"/>
          <w:szCs w:val="28"/>
        </w:rPr>
        <w:t xml:space="preserve">Die Künstlernovelle und das Thema der Genialität. Die Auffassung des Künstlers von Goethes Tasso bis Baudelaires Albatros und Thomas Manns </w:t>
      </w:r>
      <w:r>
        <w:rPr>
          <w:i/>
          <w:sz w:val="28"/>
          <w:szCs w:val="28"/>
        </w:rPr>
        <w:t xml:space="preserve">Doktor </w:t>
      </w:r>
      <w:proofErr w:type="spellStart"/>
      <w:r>
        <w:rPr>
          <w:i/>
          <w:sz w:val="28"/>
          <w:szCs w:val="28"/>
        </w:rPr>
        <w:t>Faustus</w:t>
      </w:r>
      <w:proofErr w:type="spellEnd"/>
      <w:r>
        <w:rPr>
          <w:sz w:val="28"/>
          <w:szCs w:val="28"/>
        </w:rPr>
        <w:t xml:space="preserve">. Der </w:t>
      </w:r>
      <w:r>
        <w:rPr>
          <w:i/>
          <w:sz w:val="28"/>
          <w:szCs w:val="28"/>
        </w:rPr>
        <w:t>Taugenichts</w:t>
      </w:r>
      <w:r>
        <w:rPr>
          <w:sz w:val="28"/>
          <w:szCs w:val="28"/>
        </w:rPr>
        <w:t xml:space="preserve"> (1826) von Eichendorff (der Protest gegen die bürgerliche Leistungs- und Arbeitsethik); </w:t>
      </w:r>
      <w:r>
        <w:rPr>
          <w:i/>
          <w:sz w:val="28"/>
          <w:szCs w:val="28"/>
        </w:rPr>
        <w:t>Lenz</w:t>
      </w:r>
      <w:r>
        <w:rPr>
          <w:sz w:val="28"/>
          <w:szCs w:val="28"/>
        </w:rPr>
        <w:t xml:space="preserve"> von Büchner und </w:t>
      </w:r>
      <w:r>
        <w:rPr>
          <w:i/>
          <w:sz w:val="28"/>
          <w:szCs w:val="28"/>
        </w:rPr>
        <w:t>Mozart auf der Reise nach Prag</w:t>
      </w:r>
      <w:r>
        <w:rPr>
          <w:sz w:val="28"/>
          <w:szCs w:val="28"/>
        </w:rPr>
        <w:t xml:space="preserve"> (1855) von Mörike.  </w:t>
      </w:r>
    </w:p>
    <w:p w:rsidR="00DB67EE" w:rsidRDefault="00DB67EE" w:rsidP="00DB67EE">
      <w:pPr>
        <w:jc w:val="both"/>
        <w:rPr>
          <w:sz w:val="28"/>
          <w:szCs w:val="28"/>
        </w:rPr>
      </w:pPr>
    </w:p>
    <w:p w:rsidR="00DB67EE" w:rsidRDefault="00DB67EE" w:rsidP="00DB67EE">
      <w:pPr>
        <w:jc w:val="both"/>
        <w:rPr>
          <w:sz w:val="28"/>
          <w:szCs w:val="28"/>
        </w:rPr>
      </w:pPr>
      <w:r>
        <w:rPr>
          <w:b/>
          <w:sz w:val="28"/>
          <w:szCs w:val="28"/>
        </w:rPr>
        <w:t xml:space="preserve">18.XI.2016 [18a </w:t>
      </w:r>
      <w:proofErr w:type="spellStart"/>
      <w:r>
        <w:rPr>
          <w:b/>
          <w:sz w:val="28"/>
          <w:szCs w:val="28"/>
        </w:rPr>
        <w:t>lez</w:t>
      </w:r>
      <w:proofErr w:type="spellEnd"/>
      <w:r>
        <w:rPr>
          <w:b/>
          <w:sz w:val="28"/>
          <w:szCs w:val="28"/>
        </w:rPr>
        <w:t xml:space="preserve">.]: </w:t>
      </w:r>
      <w:r>
        <w:rPr>
          <w:sz w:val="28"/>
          <w:szCs w:val="28"/>
        </w:rPr>
        <w:t xml:space="preserve">Die Künstlernovelle und die Krise des Genie-Paradigmas Goethes Gedicht Prometheus als Höhepunkt des Geniekultes (vgl. seine Essays </w:t>
      </w:r>
      <w:r>
        <w:rPr>
          <w:i/>
          <w:sz w:val="28"/>
          <w:szCs w:val="28"/>
        </w:rPr>
        <w:t>Von deutscher Baukunst</w:t>
      </w:r>
      <w:r>
        <w:rPr>
          <w:sz w:val="28"/>
          <w:szCs w:val="28"/>
        </w:rPr>
        <w:t xml:space="preserve"> und </w:t>
      </w:r>
      <w:r>
        <w:rPr>
          <w:i/>
          <w:sz w:val="28"/>
          <w:szCs w:val="28"/>
        </w:rPr>
        <w:t>Zum Shakespeare-Tag</w:t>
      </w:r>
      <w:r>
        <w:rPr>
          <w:sz w:val="28"/>
          <w:szCs w:val="28"/>
        </w:rPr>
        <w:t xml:space="preserve">) und dessen Krise (vgl. Goethes </w:t>
      </w:r>
      <w:r>
        <w:rPr>
          <w:i/>
          <w:sz w:val="28"/>
          <w:szCs w:val="28"/>
        </w:rPr>
        <w:t>Tass</w:t>
      </w:r>
      <w:r>
        <w:rPr>
          <w:sz w:val="28"/>
          <w:szCs w:val="28"/>
        </w:rPr>
        <w:t xml:space="preserve">o–Drama und </w:t>
      </w:r>
      <w:r>
        <w:rPr>
          <w:i/>
          <w:sz w:val="28"/>
          <w:szCs w:val="28"/>
        </w:rPr>
        <w:t>Meister</w:t>
      </w:r>
      <w:r>
        <w:rPr>
          <w:sz w:val="28"/>
          <w:szCs w:val="28"/>
        </w:rPr>
        <w:t xml:space="preserve">-Roman). Der </w:t>
      </w:r>
      <w:r>
        <w:rPr>
          <w:i/>
          <w:sz w:val="28"/>
          <w:szCs w:val="28"/>
        </w:rPr>
        <w:t>Taugenichts</w:t>
      </w:r>
      <w:r>
        <w:rPr>
          <w:sz w:val="28"/>
          <w:szCs w:val="28"/>
        </w:rPr>
        <w:t xml:space="preserve"> (1826): die Dimensionen des Religiöses und des Volkstümlichen treten an die Stelle des Gestus der Autonomie und des Protestes. Die Naivität des Helden (das Unbewusste seins Handelns). Die Rom-Beschreibung von Goethe und Eichendorff. </w:t>
      </w:r>
      <w:r>
        <w:rPr>
          <w:i/>
          <w:sz w:val="28"/>
          <w:szCs w:val="28"/>
        </w:rPr>
        <w:t>Lenz</w:t>
      </w:r>
      <w:r>
        <w:rPr>
          <w:sz w:val="28"/>
          <w:szCs w:val="28"/>
        </w:rPr>
        <w:t xml:space="preserve"> von Büchner. Die elementare Natur; die Realität des Leidens; die Abdankung einer genialen Innerlichkeit, welche die äußere Wirklichkeit </w:t>
      </w:r>
      <w:r>
        <w:rPr>
          <w:sz w:val="28"/>
          <w:szCs w:val="28"/>
        </w:rPr>
        <w:lastRenderedPageBreak/>
        <w:t xml:space="preserve">überformen möchte. </w:t>
      </w:r>
      <w:r>
        <w:rPr>
          <w:i/>
          <w:sz w:val="28"/>
          <w:szCs w:val="28"/>
        </w:rPr>
        <w:t>Mozart auf der Reise nach Prag</w:t>
      </w:r>
      <w:r>
        <w:rPr>
          <w:sz w:val="28"/>
          <w:szCs w:val="28"/>
        </w:rPr>
        <w:t xml:space="preserve"> (1855) von Mörike. Der Gegensatz von Geselligkeit und (genialer) Individualität.  </w:t>
      </w:r>
    </w:p>
    <w:p w:rsidR="00DB67EE" w:rsidRDefault="00DB67EE" w:rsidP="00DB67EE">
      <w:pPr>
        <w:jc w:val="both"/>
        <w:rPr>
          <w:sz w:val="28"/>
          <w:szCs w:val="28"/>
        </w:rPr>
      </w:pPr>
    </w:p>
    <w:p w:rsidR="00DB67EE" w:rsidRDefault="00DB67EE" w:rsidP="00DB67EE">
      <w:pPr>
        <w:jc w:val="both"/>
        <w:rPr>
          <w:sz w:val="28"/>
          <w:szCs w:val="28"/>
        </w:rPr>
      </w:pPr>
      <w:r>
        <w:rPr>
          <w:b/>
          <w:sz w:val="28"/>
          <w:szCs w:val="28"/>
        </w:rPr>
        <w:t xml:space="preserve">29.XI.2016 [19a </w:t>
      </w:r>
      <w:proofErr w:type="spellStart"/>
      <w:r>
        <w:rPr>
          <w:b/>
          <w:sz w:val="28"/>
          <w:szCs w:val="28"/>
        </w:rPr>
        <w:t>lez</w:t>
      </w:r>
      <w:proofErr w:type="spellEnd"/>
      <w:r>
        <w:rPr>
          <w:b/>
          <w:sz w:val="28"/>
          <w:szCs w:val="28"/>
        </w:rPr>
        <w:t>.]:</w:t>
      </w:r>
      <w:r>
        <w:rPr>
          <w:sz w:val="28"/>
          <w:szCs w:val="28"/>
        </w:rPr>
        <w:t xml:space="preserve"> </w:t>
      </w:r>
      <w:r>
        <w:rPr>
          <w:i/>
          <w:sz w:val="28"/>
          <w:szCs w:val="28"/>
        </w:rPr>
        <w:t>Mozart auf der Reise nach Prag</w:t>
      </w:r>
      <w:r>
        <w:rPr>
          <w:sz w:val="28"/>
          <w:szCs w:val="28"/>
        </w:rPr>
        <w:t xml:space="preserve"> (1855) von Mörike und Der arme Spielmann von Franz Grillparzer. Grillparzers Realismus-Begriff. Die Interpretation der Novelle vor dem Hintergrund der Philosophie von Schopenhauer und Nietzsche. </w:t>
      </w:r>
    </w:p>
    <w:p w:rsidR="00DB67EE" w:rsidRDefault="00DB67EE" w:rsidP="00DB67EE">
      <w:pPr>
        <w:pStyle w:val="berschrift1"/>
        <w:jc w:val="both"/>
        <w:rPr>
          <w:b w:val="0"/>
          <w:sz w:val="28"/>
          <w:szCs w:val="28"/>
        </w:rPr>
      </w:pPr>
      <w:r>
        <w:rPr>
          <w:sz w:val="28"/>
          <w:szCs w:val="28"/>
        </w:rPr>
        <w:t xml:space="preserve">1.XII.2016 [20a </w:t>
      </w:r>
      <w:proofErr w:type="spellStart"/>
      <w:r>
        <w:rPr>
          <w:sz w:val="28"/>
          <w:szCs w:val="28"/>
        </w:rPr>
        <w:t>lez</w:t>
      </w:r>
      <w:proofErr w:type="spellEnd"/>
      <w:r>
        <w:rPr>
          <w:sz w:val="28"/>
          <w:szCs w:val="28"/>
        </w:rPr>
        <w:t>.]:</w:t>
      </w:r>
      <w:r>
        <w:rPr>
          <w:b w:val="0"/>
          <w:sz w:val="28"/>
          <w:szCs w:val="28"/>
        </w:rPr>
        <w:t xml:space="preserve"> Die Geschichte des </w:t>
      </w:r>
      <w:r>
        <w:rPr>
          <w:b w:val="0"/>
          <w:i/>
          <w:sz w:val="28"/>
          <w:szCs w:val="28"/>
        </w:rPr>
        <w:t>Faust</w:t>
      </w:r>
      <w:r>
        <w:rPr>
          <w:b w:val="0"/>
          <w:sz w:val="28"/>
          <w:szCs w:val="28"/>
        </w:rPr>
        <w:t>-Stoffes [Prof. Herwig Gottwald]</w:t>
      </w:r>
    </w:p>
    <w:p w:rsidR="00DB67EE" w:rsidRDefault="00DB67EE" w:rsidP="00DB67EE">
      <w:pPr>
        <w:pStyle w:val="berschrift1"/>
        <w:jc w:val="both"/>
        <w:rPr>
          <w:b w:val="0"/>
          <w:sz w:val="28"/>
          <w:szCs w:val="28"/>
        </w:rPr>
      </w:pPr>
      <w:r>
        <w:rPr>
          <w:sz w:val="28"/>
          <w:szCs w:val="28"/>
        </w:rPr>
        <w:t xml:space="preserve">2.XII.2016 [21a </w:t>
      </w:r>
      <w:proofErr w:type="spellStart"/>
      <w:r>
        <w:rPr>
          <w:sz w:val="28"/>
          <w:szCs w:val="28"/>
        </w:rPr>
        <w:t>lez</w:t>
      </w:r>
      <w:proofErr w:type="spellEnd"/>
      <w:r>
        <w:rPr>
          <w:sz w:val="28"/>
          <w:szCs w:val="28"/>
        </w:rPr>
        <w:t>.]:</w:t>
      </w:r>
      <w:r>
        <w:rPr>
          <w:b w:val="0"/>
          <w:sz w:val="28"/>
          <w:szCs w:val="28"/>
        </w:rPr>
        <w:t xml:space="preserve"> Das </w:t>
      </w:r>
      <w:proofErr w:type="spellStart"/>
      <w:r>
        <w:rPr>
          <w:b w:val="0"/>
          <w:sz w:val="28"/>
          <w:szCs w:val="28"/>
        </w:rPr>
        <w:t>Wettenmotiv</w:t>
      </w:r>
      <w:proofErr w:type="spellEnd"/>
      <w:r>
        <w:rPr>
          <w:b w:val="0"/>
          <w:sz w:val="28"/>
          <w:szCs w:val="28"/>
        </w:rPr>
        <w:t xml:space="preserve"> in </w:t>
      </w:r>
      <w:r>
        <w:rPr>
          <w:b w:val="0"/>
          <w:i/>
          <w:sz w:val="28"/>
          <w:szCs w:val="28"/>
        </w:rPr>
        <w:t>Faust I</w:t>
      </w:r>
      <w:r>
        <w:rPr>
          <w:b w:val="0"/>
          <w:sz w:val="28"/>
          <w:szCs w:val="28"/>
        </w:rPr>
        <w:t xml:space="preserve"> und </w:t>
      </w:r>
      <w:r>
        <w:rPr>
          <w:b w:val="0"/>
          <w:i/>
          <w:sz w:val="28"/>
          <w:szCs w:val="28"/>
        </w:rPr>
        <w:t>Faust II</w:t>
      </w:r>
      <w:r>
        <w:rPr>
          <w:b w:val="0"/>
          <w:sz w:val="28"/>
          <w:szCs w:val="28"/>
        </w:rPr>
        <w:t>. Das Religionsgespräch. [Prof. Herwig Gottwald]</w:t>
      </w:r>
    </w:p>
    <w:p w:rsidR="00DB67EE" w:rsidRDefault="00DB67EE" w:rsidP="00DB67EE">
      <w:pPr>
        <w:jc w:val="both"/>
        <w:rPr>
          <w:sz w:val="28"/>
          <w:szCs w:val="28"/>
        </w:rPr>
      </w:pPr>
      <w:r>
        <w:rPr>
          <w:b/>
          <w:sz w:val="28"/>
          <w:szCs w:val="28"/>
        </w:rPr>
        <w:t>13</w:t>
      </w:r>
      <w:proofErr w:type="gramStart"/>
      <w:r>
        <w:rPr>
          <w:b/>
          <w:sz w:val="28"/>
          <w:szCs w:val="28"/>
        </w:rPr>
        <w:t>.XII.2016</w:t>
      </w:r>
      <w:proofErr w:type="gramEnd"/>
      <w:r>
        <w:rPr>
          <w:b/>
          <w:sz w:val="28"/>
          <w:szCs w:val="28"/>
        </w:rPr>
        <w:t xml:space="preserve"> [22a </w:t>
      </w:r>
      <w:proofErr w:type="spellStart"/>
      <w:r>
        <w:rPr>
          <w:b/>
          <w:sz w:val="28"/>
          <w:szCs w:val="28"/>
        </w:rPr>
        <w:t>lez</w:t>
      </w:r>
      <w:proofErr w:type="spellEnd"/>
      <w:r>
        <w:rPr>
          <w:b/>
          <w:sz w:val="28"/>
          <w:szCs w:val="28"/>
        </w:rPr>
        <w:t xml:space="preserve">.]: </w:t>
      </w:r>
      <w:r>
        <w:rPr>
          <w:sz w:val="28"/>
          <w:szCs w:val="28"/>
        </w:rPr>
        <w:t xml:space="preserve"> Wer war Adalbert Stifter? Rezeption und Wiederentdeckung von Stifter im 20. Jahrhundert. Die Poetik des „sanften Gesetzes“ (aus der Einleitung zu den</w:t>
      </w:r>
      <w:r>
        <w:rPr>
          <w:i/>
          <w:sz w:val="28"/>
          <w:szCs w:val="28"/>
        </w:rPr>
        <w:t xml:space="preserve"> Bunten Steinen</w:t>
      </w:r>
      <w:r>
        <w:rPr>
          <w:sz w:val="28"/>
          <w:szCs w:val="28"/>
        </w:rPr>
        <w:t>). Stifter und die „Gewitter-Episode“ in Kalkstein.</w:t>
      </w:r>
    </w:p>
    <w:p w:rsidR="00DB67EE" w:rsidRDefault="00DB67EE" w:rsidP="00DB67EE">
      <w:pPr>
        <w:jc w:val="both"/>
        <w:rPr>
          <w:sz w:val="28"/>
          <w:szCs w:val="28"/>
        </w:rPr>
      </w:pPr>
    </w:p>
    <w:p w:rsidR="00DB67EE" w:rsidRDefault="00DB67EE" w:rsidP="00DB67EE">
      <w:pPr>
        <w:jc w:val="both"/>
        <w:rPr>
          <w:sz w:val="28"/>
          <w:szCs w:val="28"/>
        </w:rPr>
      </w:pPr>
      <w:r>
        <w:rPr>
          <w:b/>
          <w:sz w:val="28"/>
          <w:szCs w:val="28"/>
        </w:rPr>
        <w:t xml:space="preserve">15.XII.2016 [23a </w:t>
      </w:r>
      <w:proofErr w:type="spellStart"/>
      <w:r>
        <w:rPr>
          <w:b/>
          <w:sz w:val="28"/>
          <w:szCs w:val="28"/>
        </w:rPr>
        <w:t>lez</w:t>
      </w:r>
      <w:proofErr w:type="spellEnd"/>
      <w:r>
        <w:rPr>
          <w:b/>
          <w:sz w:val="28"/>
          <w:szCs w:val="28"/>
        </w:rPr>
        <w:t xml:space="preserve">.]: </w:t>
      </w:r>
      <w:r>
        <w:rPr>
          <w:sz w:val="28"/>
          <w:szCs w:val="28"/>
        </w:rPr>
        <w:t xml:space="preserve"> Adalbert Stifter und Franz Grillparzer: ein Vergleich zwischen den Novellen  </w:t>
      </w:r>
      <w:r>
        <w:rPr>
          <w:i/>
          <w:sz w:val="28"/>
          <w:szCs w:val="28"/>
        </w:rPr>
        <w:t>Kalkstein</w:t>
      </w:r>
      <w:r>
        <w:rPr>
          <w:sz w:val="28"/>
          <w:szCs w:val="28"/>
        </w:rPr>
        <w:t xml:space="preserve"> und </w:t>
      </w:r>
      <w:r>
        <w:rPr>
          <w:i/>
          <w:sz w:val="28"/>
          <w:szCs w:val="28"/>
        </w:rPr>
        <w:t>Der arme Spielmann</w:t>
      </w:r>
      <w:r>
        <w:rPr>
          <w:sz w:val="28"/>
          <w:szCs w:val="28"/>
        </w:rPr>
        <w:t>.</w:t>
      </w:r>
    </w:p>
    <w:p w:rsidR="00DB67EE" w:rsidRDefault="00DB67EE" w:rsidP="00DB67EE">
      <w:pPr>
        <w:jc w:val="both"/>
        <w:rPr>
          <w:sz w:val="28"/>
          <w:szCs w:val="28"/>
        </w:rPr>
      </w:pPr>
    </w:p>
    <w:p w:rsidR="00DB67EE" w:rsidRDefault="00DB67EE" w:rsidP="00DB67EE">
      <w:pPr>
        <w:jc w:val="both"/>
        <w:rPr>
          <w:b/>
          <w:sz w:val="28"/>
          <w:szCs w:val="28"/>
        </w:rPr>
      </w:pPr>
      <w:r>
        <w:rPr>
          <w:b/>
          <w:sz w:val="28"/>
          <w:szCs w:val="28"/>
        </w:rPr>
        <w:t xml:space="preserve">16.XII. 2106 [23a </w:t>
      </w:r>
      <w:proofErr w:type="spellStart"/>
      <w:r>
        <w:rPr>
          <w:b/>
          <w:sz w:val="28"/>
          <w:szCs w:val="28"/>
        </w:rPr>
        <w:t>lez</w:t>
      </w:r>
      <w:proofErr w:type="spellEnd"/>
      <w:r>
        <w:rPr>
          <w:b/>
          <w:sz w:val="28"/>
          <w:szCs w:val="28"/>
        </w:rPr>
        <w:t>.]:</w:t>
      </w:r>
      <w:r>
        <w:rPr>
          <w:sz w:val="28"/>
          <w:szCs w:val="28"/>
        </w:rPr>
        <w:t xml:space="preserve"> Verfilmung von </w:t>
      </w:r>
      <w:proofErr w:type="spellStart"/>
      <w:r>
        <w:rPr>
          <w:i/>
          <w:sz w:val="28"/>
          <w:szCs w:val="28"/>
        </w:rPr>
        <w:t>Effi</w:t>
      </w:r>
      <w:proofErr w:type="spellEnd"/>
      <w:r>
        <w:rPr>
          <w:i/>
          <w:sz w:val="28"/>
          <w:szCs w:val="28"/>
        </w:rPr>
        <w:t xml:space="preserve"> Briest</w:t>
      </w:r>
      <w:r>
        <w:rPr>
          <w:sz w:val="28"/>
          <w:szCs w:val="28"/>
        </w:rPr>
        <w:t xml:space="preserve"> durch Rainer Werner Fassbinder.</w:t>
      </w:r>
    </w:p>
    <w:p w:rsidR="00DB67EE" w:rsidRDefault="00DB67EE" w:rsidP="00DB67EE">
      <w:pPr>
        <w:jc w:val="both"/>
        <w:rPr>
          <w:b/>
          <w:sz w:val="28"/>
          <w:szCs w:val="28"/>
        </w:rPr>
      </w:pPr>
    </w:p>
    <w:p w:rsidR="00DB67EE" w:rsidRDefault="00DB67EE" w:rsidP="00DB67EE">
      <w:pPr>
        <w:jc w:val="both"/>
        <w:rPr>
          <w:sz w:val="28"/>
          <w:szCs w:val="28"/>
        </w:rPr>
      </w:pPr>
      <w:r>
        <w:rPr>
          <w:b/>
          <w:sz w:val="28"/>
          <w:szCs w:val="28"/>
        </w:rPr>
        <w:t xml:space="preserve">20.XII.2016 [24a </w:t>
      </w:r>
      <w:proofErr w:type="spellStart"/>
      <w:r>
        <w:rPr>
          <w:b/>
          <w:sz w:val="28"/>
          <w:szCs w:val="28"/>
        </w:rPr>
        <w:t>lez</w:t>
      </w:r>
      <w:proofErr w:type="spellEnd"/>
      <w:r>
        <w:rPr>
          <w:b/>
          <w:sz w:val="28"/>
          <w:szCs w:val="28"/>
        </w:rPr>
        <w:t xml:space="preserve">.]: </w:t>
      </w:r>
      <w:r>
        <w:rPr>
          <w:sz w:val="28"/>
          <w:szCs w:val="28"/>
        </w:rPr>
        <w:t xml:space="preserve"> Romantische Weiblichkeit in Literatur und Gesellschaft. Das romantische ideal von Liebe, Ehe und Sexualität. Frauenbiographien in der Frühromantik. Mary Shelley in England. Salon-Kultur in Berlin: Henriette Herz und Rahel Varnhagen (Aufklärung und Judentum). Romantische Weiblichkeitsbilder: Kleists </w:t>
      </w:r>
      <w:proofErr w:type="spellStart"/>
      <w:r>
        <w:rPr>
          <w:sz w:val="28"/>
          <w:szCs w:val="28"/>
        </w:rPr>
        <w:t>Penthesilea</w:t>
      </w:r>
      <w:proofErr w:type="spellEnd"/>
      <w:r>
        <w:rPr>
          <w:sz w:val="28"/>
          <w:szCs w:val="28"/>
        </w:rPr>
        <w:t xml:space="preserve"> (der Zusammenhang von Eros und Zerstörung); Undine als Verkörperung der Verführungskraft im Spannungsverhältnis von Faszination und Gefahr; Goethes Undine als Figur der Sehnsucht (nach dem Süden); Novalis Sophie als Inbegriff der verklärten Frau, die das Individuum zur Poesie führt; E.T.A. Hoffmanns Olympia und Tiecks Bergkönigin als Produkt einer kranken Phantasie   </w:t>
      </w:r>
    </w:p>
    <w:p w:rsidR="00DB67EE" w:rsidRDefault="00DB67EE" w:rsidP="00DB67EE">
      <w:pPr>
        <w:rPr>
          <w:b/>
          <w:sz w:val="28"/>
          <w:szCs w:val="28"/>
        </w:rPr>
      </w:pPr>
    </w:p>
    <w:p w:rsidR="00DB67EE" w:rsidRDefault="00DB67EE" w:rsidP="00DB67EE">
      <w:pPr>
        <w:jc w:val="both"/>
        <w:rPr>
          <w:b/>
          <w:sz w:val="28"/>
          <w:szCs w:val="28"/>
        </w:rPr>
      </w:pPr>
      <w:r>
        <w:rPr>
          <w:b/>
          <w:sz w:val="28"/>
          <w:szCs w:val="28"/>
        </w:rPr>
        <w:t xml:space="preserve">21.XI.2016 [25a </w:t>
      </w:r>
      <w:proofErr w:type="spellStart"/>
      <w:r>
        <w:rPr>
          <w:b/>
          <w:sz w:val="28"/>
          <w:szCs w:val="28"/>
        </w:rPr>
        <w:t>lez</w:t>
      </w:r>
      <w:proofErr w:type="spellEnd"/>
      <w:r>
        <w:rPr>
          <w:b/>
          <w:sz w:val="28"/>
          <w:szCs w:val="28"/>
        </w:rPr>
        <w:t xml:space="preserve">.]: </w:t>
      </w:r>
      <w:r>
        <w:rPr>
          <w:sz w:val="28"/>
          <w:szCs w:val="28"/>
        </w:rPr>
        <w:t xml:space="preserve">Romantische Lyrik. Friedrich Holderlins </w:t>
      </w:r>
      <w:proofErr w:type="spellStart"/>
      <w:r>
        <w:rPr>
          <w:i/>
          <w:sz w:val="28"/>
          <w:szCs w:val="28"/>
        </w:rPr>
        <w:t>Archipelagus</w:t>
      </w:r>
      <w:proofErr w:type="spellEnd"/>
      <w:r>
        <w:rPr>
          <w:sz w:val="28"/>
          <w:szCs w:val="28"/>
        </w:rPr>
        <w:t xml:space="preserve">. Das Verschwinden der Götter in der Gegenwart und die Utopie einer Rückkehr der Götter. Die Analogien zu Schillers </w:t>
      </w:r>
      <w:r>
        <w:rPr>
          <w:i/>
          <w:sz w:val="28"/>
          <w:szCs w:val="28"/>
        </w:rPr>
        <w:t>Die Götter Griechenlands</w:t>
      </w:r>
      <w:r>
        <w:rPr>
          <w:sz w:val="28"/>
          <w:szCs w:val="28"/>
        </w:rPr>
        <w:t xml:space="preserve">. Friedrich Schlegel: </w:t>
      </w:r>
      <w:r>
        <w:rPr>
          <w:i/>
          <w:sz w:val="28"/>
          <w:szCs w:val="28"/>
        </w:rPr>
        <w:t>Der Dichter</w:t>
      </w:r>
      <w:r>
        <w:rPr>
          <w:sz w:val="28"/>
          <w:szCs w:val="28"/>
        </w:rPr>
        <w:t xml:space="preserve">. Eichendorff: </w:t>
      </w:r>
      <w:r>
        <w:rPr>
          <w:i/>
          <w:sz w:val="28"/>
          <w:szCs w:val="28"/>
        </w:rPr>
        <w:t>Mondnacht</w:t>
      </w:r>
      <w:r>
        <w:rPr>
          <w:sz w:val="28"/>
          <w:szCs w:val="28"/>
        </w:rPr>
        <w:t xml:space="preserve">. Der romantische Traum des Lebens im Einklang mit der Natur. Das Freiheitsideal. Die Als-Ob-Konstruktion. Die </w:t>
      </w:r>
      <w:r>
        <w:rPr>
          <w:i/>
          <w:sz w:val="28"/>
          <w:szCs w:val="28"/>
        </w:rPr>
        <w:t xml:space="preserve">Hymnen an die Nacht </w:t>
      </w:r>
      <w:r>
        <w:rPr>
          <w:sz w:val="28"/>
          <w:szCs w:val="28"/>
        </w:rPr>
        <w:t xml:space="preserve">(1 bis 3) von Novalis: der Gegensatz von Tag- und Nacht-Metaphorik und das Verhältnis von Aufklärung und Romantik. Das mystische Erlebnis am Grab von Sophie in der dritten Hymne.  </w:t>
      </w:r>
    </w:p>
    <w:p w:rsidR="00DB67EE" w:rsidRDefault="00DB67EE" w:rsidP="00DB67EE">
      <w:pPr>
        <w:jc w:val="both"/>
        <w:rPr>
          <w:b/>
          <w:sz w:val="28"/>
          <w:szCs w:val="28"/>
        </w:rPr>
      </w:pPr>
    </w:p>
    <w:p w:rsidR="00DB67EE" w:rsidRDefault="00DB67EE" w:rsidP="00DB67EE">
      <w:pPr>
        <w:jc w:val="both"/>
        <w:rPr>
          <w:sz w:val="28"/>
          <w:szCs w:val="28"/>
        </w:rPr>
      </w:pPr>
      <w:r>
        <w:rPr>
          <w:b/>
          <w:sz w:val="28"/>
          <w:szCs w:val="28"/>
        </w:rPr>
        <w:t xml:space="preserve">22.XI.2016 [26a </w:t>
      </w:r>
      <w:proofErr w:type="spellStart"/>
      <w:r>
        <w:rPr>
          <w:b/>
          <w:sz w:val="28"/>
          <w:szCs w:val="28"/>
        </w:rPr>
        <w:t>lez</w:t>
      </w:r>
      <w:proofErr w:type="spellEnd"/>
      <w:r>
        <w:rPr>
          <w:b/>
          <w:sz w:val="28"/>
          <w:szCs w:val="28"/>
        </w:rPr>
        <w:t xml:space="preserve">.]: </w:t>
      </w:r>
      <w:r>
        <w:rPr>
          <w:sz w:val="28"/>
          <w:szCs w:val="28"/>
        </w:rPr>
        <w:t xml:space="preserve">Das romantische Motiv des kalten Herzens als kritische Reaktion auf das Phänomen der beginnenden Industrialisierung und des Kapitalismus. Die Studien von Manfred Frank. Ludwig Tiecks Märchen </w:t>
      </w:r>
      <w:r>
        <w:rPr>
          <w:i/>
          <w:sz w:val="28"/>
          <w:szCs w:val="28"/>
        </w:rPr>
        <w:t>Der Runenberg</w:t>
      </w:r>
      <w:r>
        <w:rPr>
          <w:sz w:val="28"/>
          <w:szCs w:val="28"/>
        </w:rPr>
        <w:t xml:space="preserve"> (1804). Wilhelm Hauffs Märchen </w:t>
      </w:r>
      <w:r>
        <w:rPr>
          <w:i/>
          <w:sz w:val="28"/>
          <w:szCs w:val="28"/>
        </w:rPr>
        <w:t>Das kalte Herz</w:t>
      </w:r>
      <w:r>
        <w:rPr>
          <w:sz w:val="28"/>
          <w:szCs w:val="28"/>
        </w:rPr>
        <w:t xml:space="preserve"> (1818).  Richard Wagners </w:t>
      </w:r>
      <w:r>
        <w:rPr>
          <w:i/>
          <w:sz w:val="28"/>
          <w:szCs w:val="28"/>
        </w:rPr>
        <w:t>Ring der Nibelungen</w:t>
      </w:r>
      <w:r>
        <w:rPr>
          <w:sz w:val="28"/>
          <w:szCs w:val="28"/>
        </w:rPr>
        <w:t>.</w:t>
      </w:r>
    </w:p>
    <w:p w:rsidR="00DB67EE" w:rsidRDefault="00DB67EE" w:rsidP="00DB67EE">
      <w:pPr>
        <w:pStyle w:val="berschrift1"/>
        <w:jc w:val="both"/>
        <w:rPr>
          <w:b w:val="0"/>
          <w:sz w:val="28"/>
          <w:szCs w:val="28"/>
        </w:rPr>
      </w:pPr>
      <w:r>
        <w:rPr>
          <w:sz w:val="28"/>
          <w:szCs w:val="28"/>
        </w:rPr>
        <w:t xml:space="preserve">22.XI.2016 [27a </w:t>
      </w:r>
      <w:proofErr w:type="spellStart"/>
      <w:r>
        <w:rPr>
          <w:sz w:val="28"/>
          <w:szCs w:val="28"/>
        </w:rPr>
        <w:t>lez</w:t>
      </w:r>
      <w:proofErr w:type="spellEnd"/>
      <w:r>
        <w:rPr>
          <w:sz w:val="28"/>
          <w:szCs w:val="28"/>
        </w:rPr>
        <w:t>.]:</w:t>
      </w:r>
      <w:r>
        <w:rPr>
          <w:b w:val="0"/>
          <w:sz w:val="28"/>
          <w:szCs w:val="28"/>
        </w:rPr>
        <w:t xml:space="preserve"> Theodor Fontane: </w:t>
      </w:r>
      <w:proofErr w:type="spellStart"/>
      <w:r>
        <w:rPr>
          <w:b w:val="0"/>
          <w:i/>
          <w:sz w:val="28"/>
          <w:szCs w:val="28"/>
        </w:rPr>
        <w:t>Effi</w:t>
      </w:r>
      <w:proofErr w:type="spellEnd"/>
      <w:r>
        <w:rPr>
          <w:b w:val="0"/>
          <w:i/>
          <w:sz w:val="28"/>
          <w:szCs w:val="28"/>
        </w:rPr>
        <w:t xml:space="preserve"> Briest</w:t>
      </w:r>
      <w:r>
        <w:rPr>
          <w:b w:val="0"/>
          <w:sz w:val="28"/>
          <w:szCs w:val="28"/>
        </w:rPr>
        <w:t xml:space="preserve">. Fontanes Darstellung der Wilhelminischen Gesellschaft und ihrer Werte: Ehebruch und Ehrenkodex. Das Thema von Schuld und Sühne. </w:t>
      </w:r>
    </w:p>
    <w:p w:rsidR="00D90154" w:rsidRDefault="00D90154" w:rsidP="00DB67EE"/>
    <w:sectPr w:rsidR="00D901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EE"/>
    <w:rsid w:val="000B7336"/>
    <w:rsid w:val="009634DD"/>
    <w:rsid w:val="00A47C7E"/>
    <w:rsid w:val="00D90154"/>
    <w:rsid w:val="00DB67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67E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qFormat/>
    <w:rsid w:val="00DB67EE"/>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B67EE"/>
    <w:rPr>
      <w:rFonts w:ascii="Times New Roman" w:eastAsia="Times New Roman" w:hAnsi="Times New Roman" w:cs="Times New Roman"/>
      <w:b/>
      <w:bCs/>
      <w:kern w:val="36"/>
      <w:sz w:val="48"/>
      <w:szCs w:val="48"/>
      <w:lang w:eastAsia="de-DE"/>
    </w:rPr>
  </w:style>
  <w:style w:type="paragraph" w:styleId="StandardWeb">
    <w:name w:val="Normal (Web)"/>
    <w:basedOn w:val="Standard"/>
    <w:semiHidden/>
    <w:unhideWhenUsed/>
    <w:rsid w:val="00DB67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67E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qFormat/>
    <w:rsid w:val="00DB67EE"/>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B67EE"/>
    <w:rPr>
      <w:rFonts w:ascii="Times New Roman" w:eastAsia="Times New Roman" w:hAnsi="Times New Roman" w:cs="Times New Roman"/>
      <w:b/>
      <w:bCs/>
      <w:kern w:val="36"/>
      <w:sz w:val="48"/>
      <w:szCs w:val="48"/>
      <w:lang w:eastAsia="de-DE"/>
    </w:rPr>
  </w:style>
  <w:style w:type="paragraph" w:styleId="StandardWeb">
    <w:name w:val="Normal (Web)"/>
    <w:basedOn w:val="Standard"/>
    <w:semiHidden/>
    <w:unhideWhenUsed/>
    <w:rsid w:val="00DB67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7641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Arturo</cp:lastModifiedBy>
  <cp:revision>1</cp:revision>
  <dcterms:created xsi:type="dcterms:W3CDTF">2017-01-16T10:30:00Z</dcterms:created>
  <dcterms:modified xsi:type="dcterms:W3CDTF">2017-01-16T10:32:00Z</dcterms:modified>
</cp:coreProperties>
</file>